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8FB" w:rsidRPr="00C631AB" w:rsidRDefault="00F858FB" w:rsidP="00F858FB">
      <w:pPr>
        <w:jc w:val="center"/>
        <w:rPr>
          <w:sz w:val="22"/>
          <w:szCs w:val="22"/>
        </w:rPr>
      </w:pPr>
      <w:r w:rsidRPr="00C631AB">
        <w:rPr>
          <w:sz w:val="22"/>
          <w:szCs w:val="22"/>
        </w:rPr>
        <w:t>Пояснительная записка.</w:t>
      </w:r>
    </w:p>
    <w:p w:rsidR="00F858FB" w:rsidRPr="00C631AB" w:rsidRDefault="00F858FB" w:rsidP="00F858FB">
      <w:pPr>
        <w:widowControl w:val="0"/>
        <w:ind w:firstLine="708"/>
        <w:jc w:val="both"/>
        <w:rPr>
          <w:sz w:val="22"/>
          <w:szCs w:val="22"/>
        </w:rPr>
      </w:pPr>
      <w:r w:rsidRPr="00C631AB">
        <w:rPr>
          <w:sz w:val="22"/>
          <w:szCs w:val="22"/>
        </w:rPr>
        <w:t>Рабочая программа составлена:</w:t>
      </w:r>
    </w:p>
    <w:p w:rsidR="00F858FB" w:rsidRPr="00C631AB" w:rsidRDefault="00F858FB" w:rsidP="00F858FB">
      <w:pPr>
        <w:widowControl w:val="0"/>
        <w:jc w:val="both"/>
        <w:rPr>
          <w:sz w:val="22"/>
          <w:szCs w:val="22"/>
        </w:rPr>
      </w:pPr>
      <w:r w:rsidRPr="00C631AB">
        <w:rPr>
          <w:sz w:val="22"/>
          <w:szCs w:val="22"/>
        </w:rPr>
        <w:t>- на основе федерального компонента государственного стандарта основного общего образования,</w:t>
      </w:r>
    </w:p>
    <w:p w:rsidR="00F858FB" w:rsidRPr="00C631AB" w:rsidRDefault="00F858FB" w:rsidP="00F858FB">
      <w:pPr>
        <w:jc w:val="both"/>
        <w:rPr>
          <w:color w:val="000000"/>
          <w:sz w:val="22"/>
          <w:szCs w:val="22"/>
          <w:shd w:val="clear" w:color="auto" w:fill="FFFFFF"/>
        </w:rPr>
      </w:pPr>
      <w:r w:rsidRPr="00C631AB">
        <w:rPr>
          <w:sz w:val="22"/>
          <w:szCs w:val="22"/>
        </w:rPr>
        <w:t xml:space="preserve">-  на основе </w:t>
      </w:r>
      <w:r w:rsidRPr="00C631AB">
        <w:rPr>
          <w:color w:val="000000"/>
          <w:sz w:val="22"/>
          <w:szCs w:val="22"/>
          <w:shd w:val="clear" w:color="auto" w:fill="FFFFFF"/>
        </w:rPr>
        <w:t xml:space="preserve">учебная программа для общеобразовательных школ, гимназий, лицеев: Математика: программы 5-11 классы /А.1. Мерзляк, В.Б. Полонский, М.С. Якир, Д.А. </w:t>
      </w:r>
      <w:proofErr w:type="spellStart"/>
      <w:r w:rsidRPr="00C631AB">
        <w:rPr>
          <w:color w:val="000000"/>
          <w:sz w:val="22"/>
          <w:szCs w:val="22"/>
          <w:shd w:val="clear" w:color="auto" w:fill="FFFFFF"/>
        </w:rPr>
        <w:t>Номировский</w:t>
      </w:r>
      <w:proofErr w:type="spellEnd"/>
      <w:r w:rsidRPr="00C631AB">
        <w:rPr>
          <w:color w:val="000000"/>
          <w:sz w:val="22"/>
          <w:szCs w:val="22"/>
          <w:shd w:val="clear" w:color="auto" w:fill="FFFFFF"/>
        </w:rPr>
        <w:t xml:space="preserve">, Е.В. Буцко. - М.: </w:t>
      </w:r>
      <w:proofErr w:type="spellStart"/>
      <w:r w:rsidRPr="00C631AB">
        <w:rPr>
          <w:color w:val="000000"/>
          <w:sz w:val="22"/>
          <w:szCs w:val="22"/>
          <w:shd w:val="clear" w:color="auto" w:fill="FFFFFF"/>
        </w:rPr>
        <w:t>Вентана</w:t>
      </w:r>
      <w:proofErr w:type="spellEnd"/>
      <w:r w:rsidRPr="00C631AB">
        <w:rPr>
          <w:color w:val="000000"/>
          <w:sz w:val="22"/>
          <w:szCs w:val="22"/>
          <w:shd w:val="clear" w:color="auto" w:fill="FFFFFF"/>
        </w:rPr>
        <w:t>-Граф, 2014, рекомендованной Департаментом общего среднего образования Министерства образования Российской Федерации;</w:t>
      </w:r>
    </w:p>
    <w:p w:rsidR="00F858FB" w:rsidRPr="00C631AB" w:rsidRDefault="00F858FB" w:rsidP="00F858FB">
      <w:pPr>
        <w:widowControl w:val="0"/>
        <w:jc w:val="both"/>
        <w:rPr>
          <w:sz w:val="22"/>
          <w:szCs w:val="22"/>
        </w:rPr>
      </w:pPr>
      <w:r w:rsidRPr="00C631AB">
        <w:rPr>
          <w:sz w:val="22"/>
          <w:szCs w:val="22"/>
        </w:rPr>
        <w:t>- на основе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учреждениях,</w:t>
      </w:r>
    </w:p>
    <w:p w:rsidR="00F858FB" w:rsidRPr="00C631AB" w:rsidRDefault="00F858FB" w:rsidP="00F858FB">
      <w:pPr>
        <w:widowControl w:val="0"/>
        <w:jc w:val="both"/>
        <w:rPr>
          <w:sz w:val="22"/>
          <w:szCs w:val="22"/>
        </w:rPr>
      </w:pPr>
      <w:r w:rsidRPr="00C631AB">
        <w:rPr>
          <w:sz w:val="22"/>
          <w:szCs w:val="22"/>
        </w:rPr>
        <w:t xml:space="preserve">- с учетом требований к оснащению общеобразовательного процесса в соответствии с содержанием наполнения учебных предметов компонента государственного стандарта общего образования, </w:t>
      </w:r>
    </w:p>
    <w:p w:rsidR="00F858FB" w:rsidRPr="00C631AB" w:rsidRDefault="00F858FB" w:rsidP="00F858FB">
      <w:pPr>
        <w:widowControl w:val="0"/>
        <w:jc w:val="both"/>
        <w:rPr>
          <w:sz w:val="22"/>
          <w:szCs w:val="22"/>
        </w:rPr>
      </w:pPr>
      <w:r w:rsidRPr="00C631AB">
        <w:rPr>
          <w:sz w:val="22"/>
          <w:szCs w:val="22"/>
        </w:rPr>
        <w:t>- на основе авторского тематического планирования учебного материала,</w:t>
      </w:r>
    </w:p>
    <w:p w:rsidR="00F858FB" w:rsidRPr="00C631AB" w:rsidRDefault="00F858FB" w:rsidP="00F858FB">
      <w:pPr>
        <w:rPr>
          <w:sz w:val="22"/>
          <w:szCs w:val="22"/>
        </w:rPr>
      </w:pPr>
      <w:r w:rsidRPr="00C631AB">
        <w:rPr>
          <w:sz w:val="22"/>
          <w:szCs w:val="22"/>
        </w:rPr>
        <w:t xml:space="preserve"> - на основе </w:t>
      </w:r>
      <w:r w:rsidRPr="00C631AB">
        <w:rPr>
          <w:bCs/>
          <w:sz w:val="22"/>
          <w:szCs w:val="22"/>
        </w:rPr>
        <w:t>базисного учебного плана общеобразовательных учреждений РФ</w:t>
      </w:r>
      <w:r w:rsidRPr="00C631AB">
        <w:rPr>
          <w:sz w:val="22"/>
          <w:szCs w:val="22"/>
        </w:rPr>
        <w:t>.</w:t>
      </w:r>
    </w:p>
    <w:p w:rsidR="00412E8F" w:rsidRPr="00C631AB" w:rsidRDefault="00412E8F" w:rsidP="00F858FB">
      <w:pPr>
        <w:rPr>
          <w:sz w:val="22"/>
          <w:szCs w:val="22"/>
        </w:rPr>
      </w:pPr>
    </w:p>
    <w:p w:rsidR="00F858FB" w:rsidRPr="00C631AB" w:rsidRDefault="00F858FB" w:rsidP="00F858FB">
      <w:pPr>
        <w:rPr>
          <w:sz w:val="22"/>
          <w:szCs w:val="22"/>
        </w:rPr>
      </w:pPr>
    </w:p>
    <w:p w:rsidR="00F858FB" w:rsidRPr="00C631AB" w:rsidRDefault="00F858FB" w:rsidP="00F858FB">
      <w:pPr>
        <w:pStyle w:val="a3"/>
        <w:spacing w:before="0" w:beforeAutospacing="0" w:after="150" w:afterAutospacing="0" w:line="276" w:lineRule="auto"/>
        <w:rPr>
          <w:color w:val="000000"/>
          <w:sz w:val="22"/>
          <w:szCs w:val="22"/>
        </w:rPr>
      </w:pPr>
      <w:r w:rsidRPr="00C631AB">
        <w:rPr>
          <w:bCs/>
          <w:color w:val="000000"/>
          <w:sz w:val="22"/>
          <w:szCs w:val="22"/>
        </w:rPr>
        <w:t>Курс направлен на достижение следующих целей</w:t>
      </w:r>
    </w:p>
    <w:p w:rsidR="00412E8F" w:rsidRPr="00C631AB" w:rsidRDefault="00F858FB" w:rsidP="00412E8F">
      <w:pPr>
        <w:rPr>
          <w:color w:val="000000"/>
          <w:sz w:val="22"/>
          <w:szCs w:val="22"/>
        </w:rPr>
      </w:pPr>
      <w:r w:rsidRPr="00C631AB">
        <w:rPr>
          <w:color w:val="000000"/>
          <w:sz w:val="22"/>
          <w:szCs w:val="22"/>
        </w:rPr>
        <w:t>• формирование представлений об идеях и методах математики; о математике как универсальном языке науки, средстве моделирования явлений и процессов; </w:t>
      </w:r>
      <w:r w:rsidRPr="00C631AB">
        <w:rPr>
          <w:color w:val="000000"/>
          <w:sz w:val="22"/>
          <w:szCs w:val="22"/>
        </w:rPr>
        <w:br/>
        <w:t>• овладение устным и письменным математическим языком, математическими знаниями и умениями, необходимыми для изучения школьных естественно-научных дисциплин, для продолжения образования и освоения избранной специальности на современном уровне;</w:t>
      </w:r>
      <w:r w:rsidRPr="00C631AB">
        <w:rPr>
          <w:color w:val="000000"/>
          <w:sz w:val="22"/>
          <w:szCs w:val="22"/>
        </w:rPr>
        <w:br/>
        <w:t>• развитие логического мышления, алгоритмической культуры,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деятельности;</w:t>
      </w:r>
      <w:r w:rsidRPr="00C631AB">
        <w:rPr>
          <w:color w:val="000000"/>
          <w:sz w:val="22"/>
          <w:szCs w:val="22"/>
        </w:rPr>
        <w:br/>
        <w:t>• воспитание средствами математики культуры личности: знакомство с историей развития математики, эволюцией математических идей, понимание значимости математики для общественного прогресса.</w:t>
      </w:r>
    </w:p>
    <w:p w:rsidR="00412E8F" w:rsidRPr="00C631AB" w:rsidRDefault="00412E8F" w:rsidP="00412E8F">
      <w:pPr>
        <w:rPr>
          <w:color w:val="000000"/>
          <w:sz w:val="22"/>
          <w:szCs w:val="22"/>
        </w:rPr>
      </w:pPr>
    </w:p>
    <w:p w:rsidR="00412E8F" w:rsidRPr="00C631AB" w:rsidRDefault="00412E8F" w:rsidP="00412E8F">
      <w:pPr>
        <w:rPr>
          <w:rStyle w:val="21"/>
          <w:rFonts w:eastAsia="Arial Unicode MS"/>
          <w:b w:val="0"/>
          <w:bCs w:val="0"/>
        </w:rPr>
      </w:pPr>
      <w:r w:rsidRPr="00C631AB">
        <w:rPr>
          <w:rStyle w:val="21"/>
          <w:rFonts w:eastAsia="Arial Unicode MS"/>
          <w:b w:val="0"/>
          <w:bCs w:val="0"/>
        </w:rPr>
        <w:t xml:space="preserve"> Содержание курса геометрии в 10—11 классах представлено в виде следующих содержательных разделов: «Параллельность в пространстве», «Перпендикулярность в пространстве», «Многогранники».</w:t>
      </w:r>
    </w:p>
    <w:p w:rsidR="00F858FB" w:rsidRPr="00C631AB" w:rsidRDefault="00F858FB" w:rsidP="00F858FB">
      <w:pPr>
        <w:pStyle w:val="a3"/>
        <w:spacing w:before="0" w:beforeAutospacing="0" w:after="150" w:afterAutospacing="0" w:line="276" w:lineRule="auto"/>
        <w:rPr>
          <w:color w:val="000000"/>
          <w:sz w:val="22"/>
          <w:szCs w:val="22"/>
        </w:rPr>
      </w:pPr>
    </w:p>
    <w:p w:rsidR="00F858FB" w:rsidRPr="00C631AB" w:rsidRDefault="00F858FB" w:rsidP="00F858FB">
      <w:pPr>
        <w:rPr>
          <w:sz w:val="22"/>
          <w:szCs w:val="22"/>
        </w:rPr>
      </w:pPr>
    </w:p>
    <w:p w:rsidR="00F858FB" w:rsidRPr="00C631AB" w:rsidRDefault="00F858FB" w:rsidP="00F858FB">
      <w:pPr>
        <w:pStyle w:val="a3"/>
        <w:spacing w:before="0" w:beforeAutospacing="0" w:after="150" w:afterAutospacing="0"/>
        <w:rPr>
          <w:color w:val="000000"/>
          <w:sz w:val="22"/>
          <w:szCs w:val="22"/>
        </w:rPr>
      </w:pPr>
      <w:r w:rsidRPr="00C631AB">
        <w:rPr>
          <w:bCs/>
          <w:color w:val="000000"/>
          <w:sz w:val="22"/>
          <w:szCs w:val="22"/>
        </w:rPr>
        <w:t>Содержание учебного предмета</w:t>
      </w:r>
    </w:p>
    <w:p w:rsidR="00387570" w:rsidRPr="00C631AB" w:rsidRDefault="00387570" w:rsidP="00387570">
      <w:pPr>
        <w:pStyle w:val="a3"/>
        <w:spacing w:before="0" w:beforeAutospacing="0" w:after="150" w:afterAutospacing="0"/>
        <w:rPr>
          <w:rStyle w:val="21"/>
          <w:rFonts w:eastAsia="Arial Unicode MS"/>
          <w:b w:val="0"/>
          <w:bCs w:val="0"/>
        </w:rPr>
      </w:pPr>
      <w:r w:rsidRPr="00C631AB">
        <w:rPr>
          <w:rStyle w:val="21"/>
          <w:rFonts w:eastAsia="Arial Unicode MS"/>
          <w:b w:val="0"/>
          <w:bCs w:val="0"/>
        </w:rPr>
        <w:t>Введение в стереометрию 9 ч</w:t>
      </w:r>
    </w:p>
    <w:p w:rsidR="00387570" w:rsidRPr="00C631AB" w:rsidRDefault="00387570" w:rsidP="00387570">
      <w:pPr>
        <w:pStyle w:val="a3"/>
        <w:spacing w:before="0" w:beforeAutospacing="0" w:after="150" w:afterAutospacing="0"/>
        <w:rPr>
          <w:color w:val="000000"/>
          <w:sz w:val="22"/>
          <w:szCs w:val="22"/>
        </w:rPr>
      </w:pPr>
      <w:r w:rsidRPr="00C631AB">
        <w:rPr>
          <w:rStyle w:val="29"/>
          <w:rFonts w:eastAsia="Arial Unicode MS"/>
          <w:b w:val="0"/>
          <w:sz w:val="22"/>
          <w:szCs w:val="22"/>
        </w:rPr>
        <w:t xml:space="preserve">Основные понятия стереометрии. Аксиомы стереометрии. </w:t>
      </w:r>
      <w:r w:rsidRPr="00C631AB">
        <w:rPr>
          <w:rStyle w:val="20"/>
          <w:rFonts w:ascii="Times New Roman" w:eastAsia="Arial Unicode MS" w:hAnsi="Times New Roman"/>
          <w:b w:val="0"/>
          <w:sz w:val="22"/>
          <w:szCs w:val="22"/>
        </w:rPr>
        <w:t xml:space="preserve"> </w:t>
      </w:r>
      <w:r w:rsidRPr="00C631AB">
        <w:rPr>
          <w:rStyle w:val="29"/>
          <w:rFonts w:eastAsia="Arial Unicode MS"/>
          <w:b w:val="0"/>
          <w:sz w:val="22"/>
          <w:szCs w:val="22"/>
        </w:rPr>
        <w:t>Следствия из аксиом стереометрии</w:t>
      </w:r>
      <w:r w:rsidRPr="00C631AB">
        <w:rPr>
          <w:rStyle w:val="20"/>
          <w:rFonts w:ascii="Times New Roman" w:eastAsia="Arial Unicode MS" w:hAnsi="Times New Roman"/>
          <w:b w:val="0"/>
          <w:sz w:val="22"/>
          <w:szCs w:val="22"/>
        </w:rPr>
        <w:t xml:space="preserve">. </w:t>
      </w:r>
      <w:r w:rsidRPr="00C631AB">
        <w:rPr>
          <w:rStyle w:val="29"/>
          <w:rFonts w:eastAsia="Arial Unicode MS"/>
          <w:b w:val="0"/>
          <w:sz w:val="22"/>
          <w:szCs w:val="22"/>
        </w:rPr>
        <w:t>Пространственные фигуры. Начальные представления о многогранниках.</w:t>
      </w:r>
    </w:p>
    <w:p w:rsidR="00387570" w:rsidRPr="00C631AB" w:rsidRDefault="00387570" w:rsidP="00387570">
      <w:pPr>
        <w:pStyle w:val="a3"/>
        <w:spacing w:before="0" w:beforeAutospacing="0" w:after="150" w:afterAutospacing="0"/>
        <w:rPr>
          <w:rStyle w:val="21"/>
          <w:rFonts w:eastAsia="Arial Unicode MS"/>
          <w:b w:val="0"/>
          <w:bCs w:val="0"/>
        </w:rPr>
      </w:pPr>
      <w:r w:rsidRPr="00C631AB">
        <w:rPr>
          <w:rStyle w:val="21"/>
          <w:rFonts w:eastAsia="Arial Unicode MS"/>
          <w:b w:val="0"/>
          <w:bCs w:val="0"/>
        </w:rPr>
        <w:t>Параллельность в пространстве 15 ч</w:t>
      </w:r>
    </w:p>
    <w:p w:rsidR="00387570" w:rsidRPr="00C631AB" w:rsidRDefault="00AB6265" w:rsidP="00387570">
      <w:pPr>
        <w:pStyle w:val="a3"/>
        <w:spacing w:before="0" w:beforeAutospacing="0" w:after="150" w:afterAutospacing="0"/>
        <w:rPr>
          <w:color w:val="000000"/>
          <w:sz w:val="22"/>
          <w:szCs w:val="22"/>
        </w:rPr>
      </w:pPr>
      <w:r w:rsidRPr="00C631AB">
        <w:rPr>
          <w:rStyle w:val="29"/>
          <w:rFonts w:eastAsia="Arial Unicode MS"/>
          <w:b w:val="0"/>
          <w:sz w:val="22"/>
          <w:szCs w:val="22"/>
        </w:rPr>
        <w:t>Взаимное расположение двух прямых в пространстве. Параллельность прямой и плоскости.  Параллельность плоскостей.</w:t>
      </w:r>
      <w:r w:rsidRPr="00C631AB">
        <w:rPr>
          <w:rStyle w:val="20"/>
          <w:rFonts w:ascii="Times New Roman" w:eastAsia="Arial Unicode MS" w:hAnsi="Times New Roman"/>
          <w:b w:val="0"/>
          <w:sz w:val="22"/>
          <w:szCs w:val="22"/>
        </w:rPr>
        <w:t xml:space="preserve"> </w:t>
      </w:r>
      <w:r w:rsidRPr="00C631AB">
        <w:rPr>
          <w:rStyle w:val="29"/>
          <w:rFonts w:eastAsia="Arial Unicode MS"/>
          <w:b w:val="0"/>
          <w:sz w:val="22"/>
          <w:szCs w:val="22"/>
        </w:rPr>
        <w:t>Преобразование фигур в пространстве. Параллельное проектирование</w:t>
      </w:r>
    </w:p>
    <w:p w:rsidR="00412E8F" w:rsidRPr="00C631AB" w:rsidRDefault="00AB6265" w:rsidP="006F02DB">
      <w:pPr>
        <w:pStyle w:val="6"/>
        <w:widowControl w:val="0"/>
        <w:rPr>
          <w:b w:val="0"/>
        </w:rPr>
      </w:pPr>
      <w:r w:rsidRPr="00C631AB">
        <w:rPr>
          <w:rStyle w:val="21"/>
          <w:rFonts w:eastAsia="Arial Unicode MS"/>
        </w:rPr>
        <w:t xml:space="preserve">Перпендикулярность в пространстве </w:t>
      </w:r>
      <w:r w:rsidR="00794DC4" w:rsidRPr="00C631AB">
        <w:rPr>
          <w:rStyle w:val="21"/>
          <w:rFonts w:eastAsia="Arial Unicode MS"/>
        </w:rPr>
        <w:t xml:space="preserve"> 27ч</w:t>
      </w:r>
      <w:r w:rsidR="00412E8F" w:rsidRPr="00C631AB">
        <w:rPr>
          <w:b w:val="0"/>
        </w:rPr>
        <w:t xml:space="preserve"> </w:t>
      </w:r>
    </w:p>
    <w:p w:rsidR="00F858FB" w:rsidRPr="00C631AB" w:rsidRDefault="00F858FB" w:rsidP="00AB6265">
      <w:pPr>
        <w:pStyle w:val="a3"/>
        <w:spacing w:before="0" w:beforeAutospacing="0" w:after="150" w:afterAutospacing="0"/>
        <w:rPr>
          <w:rStyle w:val="21"/>
          <w:rFonts w:eastAsia="Arial Unicode MS"/>
          <w:b w:val="0"/>
          <w:bCs w:val="0"/>
        </w:rPr>
      </w:pPr>
    </w:p>
    <w:p w:rsidR="00794DC4" w:rsidRPr="00C631AB" w:rsidRDefault="00794DC4" w:rsidP="00AB6265">
      <w:pPr>
        <w:pStyle w:val="a3"/>
        <w:spacing w:before="0" w:beforeAutospacing="0" w:after="150" w:afterAutospacing="0"/>
        <w:rPr>
          <w:rStyle w:val="29"/>
          <w:rFonts w:eastAsia="Arial Unicode MS"/>
          <w:b w:val="0"/>
          <w:sz w:val="22"/>
          <w:szCs w:val="22"/>
        </w:rPr>
      </w:pPr>
      <w:r w:rsidRPr="00C631AB">
        <w:rPr>
          <w:rStyle w:val="21"/>
          <w:rFonts w:eastAsia="Arial Unicode MS"/>
          <w:b w:val="0"/>
          <w:bCs w:val="0"/>
        </w:rPr>
        <w:t xml:space="preserve">Угол между прямыми в пространстве. </w:t>
      </w:r>
      <w:r w:rsidRPr="00C631AB">
        <w:rPr>
          <w:rStyle w:val="29"/>
          <w:rFonts w:eastAsia="Arial Unicode MS"/>
          <w:b w:val="0"/>
          <w:sz w:val="22"/>
          <w:szCs w:val="22"/>
        </w:rPr>
        <w:t xml:space="preserve">Перпендикулярность прямой и плоскости. Перпендикуляр и наклонная. Теорема о трёх перпендикулярах. Угол между прямой и плоскостью. Двугранный угол. Угол между двумя плоскостями. Перпендикулярные плоскости. Площадь ортогональной проекции многоугольника. </w:t>
      </w:r>
    </w:p>
    <w:p w:rsidR="00412E8F" w:rsidRPr="00C631AB" w:rsidRDefault="00794DC4" w:rsidP="006F02DB">
      <w:pPr>
        <w:pStyle w:val="6"/>
        <w:widowControl w:val="0"/>
        <w:rPr>
          <w:b w:val="0"/>
        </w:rPr>
      </w:pPr>
      <w:r w:rsidRPr="00C631AB">
        <w:rPr>
          <w:rStyle w:val="21"/>
          <w:rFonts w:eastAsia="Arial Unicode MS"/>
        </w:rPr>
        <w:t>Многогранники 15 ч</w:t>
      </w:r>
      <w:r w:rsidR="00412E8F" w:rsidRPr="00C631AB">
        <w:rPr>
          <w:b w:val="0"/>
        </w:rPr>
        <w:t xml:space="preserve"> </w:t>
      </w:r>
    </w:p>
    <w:p w:rsidR="00794DC4" w:rsidRPr="00C631AB" w:rsidRDefault="00794DC4" w:rsidP="00AB6265">
      <w:pPr>
        <w:pStyle w:val="a3"/>
        <w:spacing w:before="0" w:beforeAutospacing="0" w:after="150" w:afterAutospacing="0"/>
        <w:rPr>
          <w:rStyle w:val="21"/>
          <w:rFonts w:eastAsia="Arial Unicode MS"/>
          <w:b w:val="0"/>
          <w:bCs w:val="0"/>
        </w:rPr>
      </w:pPr>
    </w:p>
    <w:p w:rsidR="00794DC4" w:rsidRPr="00C631AB" w:rsidRDefault="00794DC4" w:rsidP="00AB6265">
      <w:pPr>
        <w:pStyle w:val="a3"/>
        <w:spacing w:before="0" w:beforeAutospacing="0" w:after="150" w:afterAutospacing="0"/>
        <w:rPr>
          <w:rStyle w:val="29"/>
          <w:rFonts w:eastAsia="Arial Unicode MS"/>
          <w:b w:val="0"/>
          <w:sz w:val="22"/>
          <w:szCs w:val="22"/>
        </w:rPr>
      </w:pPr>
      <w:r w:rsidRPr="00C631AB">
        <w:rPr>
          <w:rStyle w:val="29"/>
          <w:rFonts w:eastAsia="Arial Unicode MS"/>
          <w:b w:val="0"/>
          <w:sz w:val="22"/>
          <w:szCs w:val="22"/>
        </w:rPr>
        <w:t xml:space="preserve">Призма. Параллелепипед. Пирамида. Усечённая пирамида. </w:t>
      </w:r>
    </w:p>
    <w:p w:rsidR="00794DC4" w:rsidRPr="00C631AB" w:rsidRDefault="00794DC4" w:rsidP="00AB6265">
      <w:pPr>
        <w:pStyle w:val="a3"/>
        <w:spacing w:before="0" w:beforeAutospacing="0" w:after="150" w:afterAutospacing="0"/>
        <w:rPr>
          <w:rStyle w:val="21"/>
          <w:rFonts w:eastAsia="Arial Unicode MS"/>
          <w:b w:val="0"/>
          <w:bCs w:val="0"/>
        </w:rPr>
      </w:pPr>
      <w:r w:rsidRPr="00C631AB">
        <w:rPr>
          <w:rStyle w:val="21"/>
          <w:rFonts w:eastAsia="Arial Unicode MS"/>
          <w:b w:val="0"/>
          <w:bCs w:val="0"/>
        </w:rPr>
        <w:t xml:space="preserve">Обобщение и систематизация знаний учащихся  2 ч </w:t>
      </w:r>
    </w:p>
    <w:p w:rsidR="00794DC4" w:rsidRPr="00C631AB" w:rsidRDefault="00794DC4" w:rsidP="00AB6265">
      <w:pPr>
        <w:pStyle w:val="a3"/>
        <w:spacing w:before="0" w:beforeAutospacing="0" w:after="150" w:afterAutospacing="0"/>
        <w:rPr>
          <w:rStyle w:val="21"/>
          <w:rFonts w:eastAsia="Arial Unicode MS"/>
          <w:b w:val="0"/>
          <w:bCs w:val="0"/>
        </w:rPr>
      </w:pPr>
      <w:r w:rsidRPr="00C631AB">
        <w:rPr>
          <w:rStyle w:val="21"/>
          <w:rFonts w:eastAsia="Arial Unicode MS"/>
          <w:b w:val="0"/>
          <w:bCs w:val="0"/>
        </w:rPr>
        <w:t>Резерв 2ч</w:t>
      </w:r>
    </w:p>
    <w:p w:rsidR="00412E8F" w:rsidRPr="00C631AB" w:rsidRDefault="00412E8F" w:rsidP="00412E8F">
      <w:pPr>
        <w:pStyle w:val="6"/>
        <w:widowControl w:val="0"/>
        <w:jc w:val="center"/>
        <w:rPr>
          <w:b w:val="0"/>
        </w:rPr>
      </w:pPr>
      <w:r w:rsidRPr="00C631AB">
        <w:rPr>
          <w:b w:val="0"/>
        </w:rPr>
        <w:t>Место предмета в базисном учебном плане</w:t>
      </w:r>
    </w:p>
    <w:p w:rsidR="00412E8F" w:rsidRPr="00C631AB" w:rsidRDefault="00412E8F" w:rsidP="00412E8F">
      <w:pPr>
        <w:widowControl w:val="0"/>
        <w:ind w:firstLine="567"/>
        <w:jc w:val="both"/>
        <w:rPr>
          <w:sz w:val="22"/>
          <w:szCs w:val="22"/>
        </w:rPr>
      </w:pPr>
      <w:r w:rsidRPr="00C631AB">
        <w:rPr>
          <w:sz w:val="22"/>
          <w:szCs w:val="22"/>
        </w:rPr>
        <w:t>На изучение предмета отводится  2 часа в неделю (всего 68 учебных часов).</w:t>
      </w:r>
    </w:p>
    <w:p w:rsidR="00794DC4" w:rsidRPr="00C631AB" w:rsidRDefault="00794DC4" w:rsidP="00AB6265">
      <w:pPr>
        <w:pStyle w:val="a3"/>
        <w:spacing w:before="0" w:beforeAutospacing="0" w:after="150" w:afterAutospacing="0"/>
        <w:rPr>
          <w:color w:val="000000"/>
          <w:sz w:val="22"/>
          <w:szCs w:val="22"/>
        </w:rPr>
      </w:pPr>
    </w:p>
    <w:p w:rsidR="00F858FB" w:rsidRPr="00C631AB" w:rsidRDefault="00F858FB" w:rsidP="00F858FB">
      <w:pPr>
        <w:pStyle w:val="a3"/>
        <w:spacing w:before="0" w:beforeAutospacing="0" w:after="150" w:afterAutospacing="0"/>
        <w:jc w:val="center"/>
        <w:rPr>
          <w:color w:val="000000"/>
          <w:sz w:val="22"/>
          <w:szCs w:val="22"/>
        </w:rPr>
      </w:pPr>
      <w:r w:rsidRPr="00C631AB">
        <w:rPr>
          <w:bCs/>
          <w:color w:val="000000"/>
          <w:sz w:val="22"/>
          <w:szCs w:val="22"/>
        </w:rPr>
        <w:t xml:space="preserve">Контроль </w:t>
      </w:r>
      <w:proofErr w:type="gramStart"/>
      <w:r w:rsidRPr="00C631AB">
        <w:rPr>
          <w:bCs/>
          <w:color w:val="000000"/>
          <w:sz w:val="22"/>
          <w:szCs w:val="22"/>
        </w:rPr>
        <w:t>знаний(</w:t>
      </w:r>
      <w:proofErr w:type="gramEnd"/>
      <w:r w:rsidRPr="00C631AB">
        <w:rPr>
          <w:bCs/>
          <w:color w:val="000000"/>
          <w:sz w:val="22"/>
          <w:szCs w:val="22"/>
        </w:rPr>
        <w:t>формы, виды контроля): </w:t>
      </w:r>
      <w:r w:rsidRPr="00C631AB">
        <w:rPr>
          <w:color w:val="000000"/>
          <w:sz w:val="22"/>
          <w:szCs w:val="22"/>
        </w:rPr>
        <w:t>обучающие и проверочные самостоятельные работы, тематическая контрольная работа, математический бой</w:t>
      </w:r>
    </w:p>
    <w:p w:rsidR="00F858FB" w:rsidRPr="00C631AB" w:rsidRDefault="00F858FB" w:rsidP="00F858FB">
      <w:pPr>
        <w:pStyle w:val="a3"/>
        <w:spacing w:before="0" w:beforeAutospacing="0" w:after="150" w:afterAutospacing="0"/>
        <w:jc w:val="center"/>
        <w:rPr>
          <w:color w:val="000000"/>
          <w:sz w:val="22"/>
          <w:szCs w:val="22"/>
        </w:rPr>
      </w:pPr>
    </w:p>
    <w:p w:rsidR="00F858FB" w:rsidRPr="00C631AB" w:rsidRDefault="00F858FB" w:rsidP="00F858FB">
      <w:pPr>
        <w:pStyle w:val="a3"/>
        <w:spacing w:before="0" w:beforeAutospacing="0" w:after="150" w:afterAutospacing="0"/>
        <w:jc w:val="center"/>
        <w:rPr>
          <w:color w:val="000000"/>
          <w:sz w:val="22"/>
          <w:szCs w:val="22"/>
        </w:rPr>
      </w:pPr>
    </w:p>
    <w:p w:rsidR="00F858FB" w:rsidRPr="00C631AB" w:rsidRDefault="00F858FB" w:rsidP="00F858FB">
      <w:pPr>
        <w:pStyle w:val="a3"/>
        <w:spacing w:before="0" w:beforeAutospacing="0" w:after="150" w:afterAutospacing="0"/>
        <w:jc w:val="center"/>
        <w:rPr>
          <w:color w:val="000000"/>
          <w:sz w:val="22"/>
          <w:szCs w:val="22"/>
        </w:rPr>
      </w:pPr>
    </w:p>
    <w:p w:rsidR="00F858FB" w:rsidRPr="00C631AB" w:rsidRDefault="00F858FB" w:rsidP="00F858FB">
      <w:pPr>
        <w:tabs>
          <w:tab w:val="left" w:pos="720"/>
        </w:tabs>
        <w:ind w:firstLine="720"/>
        <w:jc w:val="center"/>
        <w:rPr>
          <w:sz w:val="22"/>
          <w:szCs w:val="22"/>
        </w:rPr>
      </w:pPr>
    </w:p>
    <w:p w:rsidR="00F858FB" w:rsidRPr="00C631AB" w:rsidRDefault="00F858FB" w:rsidP="00F858FB">
      <w:pPr>
        <w:tabs>
          <w:tab w:val="left" w:pos="720"/>
        </w:tabs>
        <w:ind w:firstLine="720"/>
        <w:jc w:val="center"/>
        <w:rPr>
          <w:sz w:val="22"/>
          <w:szCs w:val="22"/>
        </w:rPr>
      </w:pPr>
    </w:p>
    <w:p w:rsidR="00F858FB" w:rsidRPr="00C631AB" w:rsidRDefault="00F858FB" w:rsidP="00F858FB">
      <w:pPr>
        <w:tabs>
          <w:tab w:val="left" w:pos="720"/>
        </w:tabs>
        <w:ind w:firstLine="720"/>
        <w:jc w:val="center"/>
        <w:rPr>
          <w:sz w:val="22"/>
          <w:szCs w:val="22"/>
        </w:rPr>
      </w:pPr>
    </w:p>
    <w:p w:rsidR="00F858FB" w:rsidRPr="00C631AB" w:rsidRDefault="00F858FB" w:rsidP="00F858FB">
      <w:pPr>
        <w:pStyle w:val="2"/>
        <w:spacing w:before="360"/>
        <w:jc w:val="center"/>
        <w:rPr>
          <w:rFonts w:ascii="Times New Roman" w:hAnsi="Times New Roman"/>
          <w:b w:val="0"/>
          <w:i w:val="0"/>
          <w:iCs w:val="0"/>
          <w:sz w:val="22"/>
          <w:szCs w:val="22"/>
        </w:rPr>
      </w:pPr>
      <w:r w:rsidRPr="00C631AB">
        <w:rPr>
          <w:rFonts w:ascii="Times New Roman" w:hAnsi="Times New Roman"/>
          <w:b w:val="0"/>
          <w:i w:val="0"/>
          <w:iCs w:val="0"/>
          <w:sz w:val="22"/>
          <w:szCs w:val="22"/>
        </w:rPr>
        <w:t>ТРЕБОВАНИЯ К УРОВНЮ ПОДГОТОВКИ ВЫПУСКНИКОВ</w:t>
      </w:r>
    </w:p>
    <w:p w:rsidR="00F858FB" w:rsidRPr="00C631AB" w:rsidRDefault="00F858FB" w:rsidP="00F858FB">
      <w:pPr>
        <w:spacing w:before="240"/>
        <w:ind w:firstLine="567"/>
        <w:jc w:val="both"/>
        <w:rPr>
          <w:bCs/>
          <w:i/>
          <w:iCs/>
          <w:sz w:val="22"/>
          <w:szCs w:val="22"/>
        </w:rPr>
      </w:pPr>
      <w:r w:rsidRPr="00C631AB">
        <w:rPr>
          <w:bCs/>
          <w:i/>
          <w:iCs/>
          <w:sz w:val="22"/>
          <w:szCs w:val="22"/>
        </w:rPr>
        <w:t>В результате изучения математики на базовом уровне ученик должен</w:t>
      </w:r>
    </w:p>
    <w:p w:rsidR="00F858FB" w:rsidRPr="00C631AB" w:rsidRDefault="00F858FB" w:rsidP="00F858FB">
      <w:pPr>
        <w:spacing w:before="240"/>
        <w:ind w:firstLine="567"/>
        <w:jc w:val="both"/>
        <w:rPr>
          <w:sz w:val="22"/>
          <w:szCs w:val="22"/>
        </w:rPr>
      </w:pPr>
      <w:r w:rsidRPr="00C631AB">
        <w:rPr>
          <w:sz w:val="22"/>
          <w:szCs w:val="22"/>
        </w:rPr>
        <w:t>знать/понимать</w:t>
      </w:r>
    </w:p>
    <w:p w:rsidR="00F858FB" w:rsidRPr="00C631AB" w:rsidRDefault="00F858FB" w:rsidP="00F858FB">
      <w:pPr>
        <w:numPr>
          <w:ilvl w:val="0"/>
          <w:numId w:val="1"/>
        </w:numPr>
        <w:jc w:val="both"/>
        <w:rPr>
          <w:iCs/>
          <w:sz w:val="22"/>
          <w:szCs w:val="22"/>
        </w:rPr>
      </w:pPr>
      <w:r w:rsidRPr="00C631AB">
        <w:rPr>
          <w:iCs/>
          <w:sz w:val="22"/>
          <w:szCs w:val="22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F858FB" w:rsidRPr="00C631AB" w:rsidRDefault="00F858FB" w:rsidP="00F858FB">
      <w:pPr>
        <w:numPr>
          <w:ilvl w:val="0"/>
          <w:numId w:val="1"/>
        </w:numPr>
        <w:jc w:val="both"/>
        <w:rPr>
          <w:iCs/>
          <w:sz w:val="22"/>
          <w:szCs w:val="22"/>
        </w:rPr>
      </w:pPr>
      <w:r w:rsidRPr="00C631AB">
        <w:rPr>
          <w:iCs/>
          <w:sz w:val="22"/>
          <w:szCs w:val="22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F858FB" w:rsidRPr="00C631AB" w:rsidRDefault="00F858FB" w:rsidP="00F858FB">
      <w:pPr>
        <w:numPr>
          <w:ilvl w:val="0"/>
          <w:numId w:val="1"/>
        </w:numPr>
        <w:jc w:val="both"/>
        <w:rPr>
          <w:iCs/>
          <w:sz w:val="22"/>
          <w:szCs w:val="22"/>
        </w:rPr>
      </w:pPr>
      <w:r w:rsidRPr="00C631AB">
        <w:rPr>
          <w:iCs/>
          <w:sz w:val="22"/>
          <w:szCs w:val="22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F858FB" w:rsidRPr="00C631AB" w:rsidRDefault="00F858FB" w:rsidP="00F858FB">
      <w:pPr>
        <w:numPr>
          <w:ilvl w:val="0"/>
          <w:numId w:val="1"/>
        </w:numPr>
        <w:jc w:val="both"/>
        <w:rPr>
          <w:iCs/>
          <w:sz w:val="22"/>
          <w:szCs w:val="22"/>
        </w:rPr>
      </w:pPr>
      <w:r w:rsidRPr="00C631AB">
        <w:rPr>
          <w:iCs/>
          <w:sz w:val="22"/>
          <w:szCs w:val="22"/>
        </w:rPr>
        <w:t>вероятностный характер различных процессов окружающего мира;</w:t>
      </w:r>
    </w:p>
    <w:p w:rsidR="00F858FB" w:rsidRPr="00C631AB" w:rsidRDefault="00F858FB" w:rsidP="00F858FB">
      <w:pPr>
        <w:pStyle w:val="a6"/>
        <w:jc w:val="center"/>
        <w:rPr>
          <w:sz w:val="22"/>
          <w:szCs w:val="22"/>
        </w:rPr>
      </w:pPr>
    </w:p>
    <w:p w:rsidR="00F858FB" w:rsidRPr="00C631AB" w:rsidRDefault="00F858FB" w:rsidP="00F858FB">
      <w:pPr>
        <w:pStyle w:val="a6"/>
        <w:jc w:val="center"/>
        <w:rPr>
          <w:sz w:val="22"/>
          <w:szCs w:val="22"/>
        </w:rPr>
      </w:pPr>
      <w:r w:rsidRPr="00C631AB">
        <w:rPr>
          <w:sz w:val="22"/>
          <w:szCs w:val="22"/>
        </w:rPr>
        <w:t>Используемый учебно-методический комплект</w:t>
      </w:r>
    </w:p>
    <w:p w:rsidR="00F858FB" w:rsidRPr="00C631AB" w:rsidRDefault="00794DC4" w:rsidP="00F858FB">
      <w:pPr>
        <w:numPr>
          <w:ilvl w:val="0"/>
          <w:numId w:val="3"/>
        </w:numPr>
        <w:shd w:val="clear" w:color="auto" w:fill="FFFFFF"/>
        <w:spacing w:after="150"/>
        <w:ind w:left="0"/>
        <w:rPr>
          <w:color w:val="000000"/>
          <w:sz w:val="22"/>
          <w:szCs w:val="22"/>
        </w:rPr>
      </w:pPr>
      <w:r w:rsidRPr="00C631AB">
        <w:rPr>
          <w:color w:val="000000"/>
          <w:sz w:val="22"/>
          <w:szCs w:val="22"/>
        </w:rPr>
        <w:t>Геометрия</w:t>
      </w:r>
      <w:r w:rsidR="00F858FB" w:rsidRPr="00C631AB">
        <w:rPr>
          <w:color w:val="000000"/>
          <w:sz w:val="22"/>
          <w:szCs w:val="22"/>
        </w:rPr>
        <w:t>: 10 класс: учебник для учащихся общеобразовательных учреждений / А.Г. Мерзляк, В.Б. Полонский, М.С</w:t>
      </w:r>
      <w:r w:rsidRPr="00C631AB">
        <w:rPr>
          <w:color w:val="000000"/>
          <w:sz w:val="22"/>
          <w:szCs w:val="22"/>
        </w:rPr>
        <w:t xml:space="preserve">. Якир. — М.: </w:t>
      </w:r>
      <w:proofErr w:type="spellStart"/>
      <w:r w:rsidRPr="00C631AB">
        <w:rPr>
          <w:color w:val="000000"/>
          <w:sz w:val="22"/>
          <w:szCs w:val="22"/>
        </w:rPr>
        <w:t>Вентана</w:t>
      </w:r>
      <w:proofErr w:type="spellEnd"/>
      <w:r w:rsidRPr="00C631AB">
        <w:rPr>
          <w:color w:val="000000"/>
          <w:sz w:val="22"/>
          <w:szCs w:val="22"/>
        </w:rPr>
        <w:t>-Граф, 2017</w:t>
      </w:r>
      <w:r w:rsidR="00F858FB" w:rsidRPr="00C631AB">
        <w:rPr>
          <w:color w:val="000000"/>
          <w:sz w:val="22"/>
          <w:szCs w:val="22"/>
        </w:rPr>
        <w:t>.</w:t>
      </w:r>
    </w:p>
    <w:p w:rsidR="00F858FB" w:rsidRPr="00C631AB" w:rsidRDefault="00794DC4" w:rsidP="00F858FB">
      <w:pPr>
        <w:numPr>
          <w:ilvl w:val="0"/>
          <w:numId w:val="3"/>
        </w:numPr>
        <w:shd w:val="clear" w:color="auto" w:fill="FFFFFF"/>
        <w:spacing w:after="150"/>
        <w:ind w:left="0"/>
        <w:rPr>
          <w:color w:val="000000"/>
          <w:sz w:val="22"/>
          <w:szCs w:val="22"/>
        </w:rPr>
      </w:pPr>
      <w:r w:rsidRPr="00C631AB">
        <w:rPr>
          <w:color w:val="000000"/>
          <w:sz w:val="22"/>
          <w:szCs w:val="22"/>
        </w:rPr>
        <w:t>Геометрия</w:t>
      </w:r>
      <w:r w:rsidR="00F858FB" w:rsidRPr="00C631AB">
        <w:rPr>
          <w:color w:val="000000"/>
          <w:sz w:val="22"/>
          <w:szCs w:val="22"/>
        </w:rPr>
        <w:t xml:space="preserve">: 10 класс: дидактические материалы: пособие для учащихся общеобразовательных учреждений / А.Г. Мерзляк, В.Б. Полонский, Е.М. Рабинович, М.С. Якир. — М.: </w:t>
      </w:r>
      <w:proofErr w:type="spellStart"/>
      <w:r w:rsidR="00F858FB" w:rsidRPr="00C631AB">
        <w:rPr>
          <w:color w:val="000000"/>
          <w:sz w:val="22"/>
          <w:szCs w:val="22"/>
        </w:rPr>
        <w:t>Вентана</w:t>
      </w:r>
      <w:proofErr w:type="spellEnd"/>
      <w:r w:rsidR="00F858FB" w:rsidRPr="00C631AB">
        <w:rPr>
          <w:color w:val="000000"/>
          <w:sz w:val="22"/>
          <w:szCs w:val="22"/>
        </w:rPr>
        <w:t>-Г</w:t>
      </w:r>
      <w:r w:rsidRPr="00C631AB">
        <w:rPr>
          <w:color w:val="000000"/>
          <w:sz w:val="22"/>
          <w:szCs w:val="22"/>
        </w:rPr>
        <w:t>раф, 2017</w:t>
      </w:r>
      <w:r w:rsidR="00F858FB" w:rsidRPr="00C631AB">
        <w:rPr>
          <w:color w:val="000000"/>
          <w:sz w:val="22"/>
          <w:szCs w:val="22"/>
        </w:rPr>
        <w:t>.</w:t>
      </w:r>
    </w:p>
    <w:p w:rsidR="00F858FB" w:rsidRPr="00C631AB" w:rsidRDefault="00794DC4" w:rsidP="00F858FB">
      <w:pPr>
        <w:numPr>
          <w:ilvl w:val="0"/>
          <w:numId w:val="3"/>
        </w:numPr>
        <w:shd w:val="clear" w:color="auto" w:fill="FFFFFF"/>
        <w:spacing w:after="150"/>
        <w:ind w:left="0"/>
        <w:rPr>
          <w:color w:val="000000"/>
          <w:sz w:val="22"/>
          <w:szCs w:val="22"/>
        </w:rPr>
      </w:pPr>
      <w:r w:rsidRPr="00C631AB">
        <w:rPr>
          <w:color w:val="000000"/>
          <w:sz w:val="22"/>
          <w:szCs w:val="22"/>
        </w:rPr>
        <w:t>Геометрия</w:t>
      </w:r>
      <w:r w:rsidR="00F858FB" w:rsidRPr="00C631AB">
        <w:rPr>
          <w:color w:val="000000"/>
          <w:sz w:val="22"/>
          <w:szCs w:val="22"/>
        </w:rPr>
        <w:t>: 10 класс: методическое пособие / Е.В. Буцко, А.Г. Мерзляк, В.Б. Полонский, М.</w:t>
      </w:r>
      <w:r w:rsidRPr="00C631AB">
        <w:rPr>
          <w:color w:val="000000"/>
          <w:sz w:val="22"/>
          <w:szCs w:val="22"/>
        </w:rPr>
        <w:t>С. Якир. — М.:</w:t>
      </w:r>
      <w:proofErr w:type="spellStart"/>
      <w:r w:rsidRPr="00C631AB">
        <w:rPr>
          <w:color w:val="000000"/>
          <w:sz w:val="22"/>
          <w:szCs w:val="22"/>
        </w:rPr>
        <w:t>Вентана</w:t>
      </w:r>
      <w:proofErr w:type="spellEnd"/>
      <w:r w:rsidRPr="00C631AB">
        <w:rPr>
          <w:color w:val="000000"/>
          <w:sz w:val="22"/>
          <w:szCs w:val="22"/>
        </w:rPr>
        <w:t>-Граф, 2017</w:t>
      </w:r>
      <w:r w:rsidR="00F858FB" w:rsidRPr="00C631AB">
        <w:rPr>
          <w:color w:val="000000"/>
          <w:sz w:val="22"/>
          <w:szCs w:val="22"/>
        </w:rPr>
        <w:t>.</w:t>
      </w:r>
    </w:p>
    <w:p w:rsidR="00F858FB" w:rsidRPr="00C631AB" w:rsidRDefault="00F858FB" w:rsidP="00F858FB">
      <w:pPr>
        <w:jc w:val="center"/>
        <w:rPr>
          <w:sz w:val="22"/>
          <w:szCs w:val="22"/>
        </w:rPr>
      </w:pPr>
    </w:p>
    <w:p w:rsidR="00F858FB" w:rsidRPr="00C631AB" w:rsidRDefault="00F858FB" w:rsidP="00F858FB">
      <w:pPr>
        <w:jc w:val="center"/>
        <w:rPr>
          <w:sz w:val="22"/>
          <w:szCs w:val="22"/>
        </w:rPr>
      </w:pPr>
    </w:p>
    <w:p w:rsidR="00794DC4" w:rsidRPr="00C631AB" w:rsidRDefault="00794DC4">
      <w:pPr>
        <w:rPr>
          <w:sz w:val="22"/>
          <w:szCs w:val="22"/>
        </w:rPr>
        <w:sectPr w:rsidR="00794DC4" w:rsidRPr="00C631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W w:w="15276" w:type="dxa"/>
        <w:tblLook w:val="04A0" w:firstRow="1" w:lastRow="0" w:firstColumn="1" w:lastColumn="0" w:noHBand="0" w:noVBand="1"/>
      </w:tblPr>
      <w:tblGrid>
        <w:gridCol w:w="675"/>
        <w:gridCol w:w="2694"/>
        <w:gridCol w:w="948"/>
        <w:gridCol w:w="851"/>
        <w:gridCol w:w="3745"/>
        <w:gridCol w:w="4520"/>
        <w:gridCol w:w="1843"/>
      </w:tblGrid>
      <w:tr w:rsidR="00946598" w:rsidRPr="00C631AB" w:rsidTr="002038EB">
        <w:tc>
          <w:tcPr>
            <w:tcW w:w="675" w:type="dxa"/>
          </w:tcPr>
          <w:p w:rsidR="00946598" w:rsidRPr="00C631AB" w:rsidRDefault="00946598">
            <w:pPr>
              <w:rPr>
                <w:sz w:val="22"/>
                <w:szCs w:val="22"/>
                <w:lang w:eastAsia="en-US"/>
              </w:rPr>
            </w:pPr>
            <w:r w:rsidRPr="00C631AB">
              <w:rPr>
                <w:sz w:val="22"/>
                <w:szCs w:val="22"/>
                <w:lang w:eastAsia="en-US"/>
              </w:rPr>
              <w:lastRenderedPageBreak/>
              <w:t>№</w:t>
            </w:r>
            <w:r w:rsidRPr="00C631AB">
              <w:rPr>
                <w:sz w:val="22"/>
                <w:szCs w:val="22"/>
                <w:lang w:val="en-US" w:eastAsia="en-US"/>
              </w:rPr>
              <w:t xml:space="preserve"> </w:t>
            </w:r>
            <w:r w:rsidRPr="00C631AB">
              <w:rPr>
                <w:sz w:val="22"/>
                <w:szCs w:val="22"/>
                <w:lang w:eastAsia="en-US"/>
              </w:rPr>
              <w:t>п\п</w:t>
            </w:r>
          </w:p>
        </w:tc>
        <w:tc>
          <w:tcPr>
            <w:tcW w:w="2694" w:type="dxa"/>
          </w:tcPr>
          <w:p w:rsidR="00946598" w:rsidRPr="00C631AB" w:rsidRDefault="00946598">
            <w:pPr>
              <w:rPr>
                <w:sz w:val="22"/>
                <w:szCs w:val="22"/>
                <w:lang w:eastAsia="en-US"/>
              </w:rPr>
            </w:pPr>
            <w:r w:rsidRPr="00C631AB">
              <w:rPr>
                <w:sz w:val="22"/>
                <w:szCs w:val="22"/>
                <w:lang w:eastAsia="en-US"/>
              </w:rPr>
              <w:t>Тема учебной программы</w:t>
            </w:r>
          </w:p>
        </w:tc>
        <w:tc>
          <w:tcPr>
            <w:tcW w:w="948" w:type="dxa"/>
          </w:tcPr>
          <w:p w:rsidR="00946598" w:rsidRPr="00C631AB" w:rsidRDefault="00946598">
            <w:pPr>
              <w:rPr>
                <w:sz w:val="22"/>
                <w:szCs w:val="22"/>
                <w:lang w:eastAsia="en-US"/>
              </w:rPr>
            </w:pPr>
            <w:r w:rsidRPr="00C631AB">
              <w:rPr>
                <w:sz w:val="22"/>
                <w:szCs w:val="22"/>
                <w:lang w:eastAsia="en-US"/>
              </w:rPr>
              <w:t>Кол. часов</w:t>
            </w:r>
          </w:p>
        </w:tc>
        <w:tc>
          <w:tcPr>
            <w:tcW w:w="851" w:type="dxa"/>
          </w:tcPr>
          <w:p w:rsidR="00946598" w:rsidRPr="00C631AB" w:rsidRDefault="00946598">
            <w:pPr>
              <w:rPr>
                <w:sz w:val="22"/>
                <w:szCs w:val="22"/>
                <w:lang w:eastAsia="en-US"/>
              </w:rPr>
            </w:pPr>
            <w:r w:rsidRPr="00C631AB">
              <w:rPr>
                <w:sz w:val="22"/>
                <w:szCs w:val="22"/>
                <w:lang w:eastAsia="en-US"/>
              </w:rPr>
              <w:t>№ урока</w:t>
            </w:r>
          </w:p>
        </w:tc>
        <w:tc>
          <w:tcPr>
            <w:tcW w:w="3745" w:type="dxa"/>
          </w:tcPr>
          <w:p w:rsidR="00946598" w:rsidRPr="00C631AB" w:rsidRDefault="00946598">
            <w:pPr>
              <w:rPr>
                <w:sz w:val="22"/>
                <w:szCs w:val="22"/>
                <w:lang w:eastAsia="en-US"/>
              </w:rPr>
            </w:pPr>
            <w:r w:rsidRPr="00C631AB">
              <w:rPr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4520" w:type="dxa"/>
          </w:tcPr>
          <w:p w:rsidR="00946598" w:rsidRPr="00C631AB" w:rsidRDefault="00946598">
            <w:pPr>
              <w:rPr>
                <w:sz w:val="22"/>
                <w:szCs w:val="22"/>
                <w:lang w:eastAsia="en-US"/>
              </w:rPr>
            </w:pPr>
            <w:r w:rsidRPr="00C631AB">
              <w:rPr>
                <w:spacing w:val="-11"/>
                <w:sz w:val="22"/>
                <w:szCs w:val="22"/>
                <w:lang w:eastAsia="en-US"/>
              </w:rPr>
              <w:t xml:space="preserve">Требования к уровню подготовки </w:t>
            </w:r>
            <w:r w:rsidRPr="00C631AB">
              <w:rPr>
                <w:sz w:val="22"/>
                <w:szCs w:val="22"/>
                <w:lang w:eastAsia="en-US"/>
              </w:rPr>
              <w:t>учащихся</w:t>
            </w:r>
          </w:p>
        </w:tc>
        <w:tc>
          <w:tcPr>
            <w:tcW w:w="1843" w:type="dxa"/>
          </w:tcPr>
          <w:p w:rsidR="00946598" w:rsidRPr="00C631AB" w:rsidRDefault="00946598">
            <w:pPr>
              <w:rPr>
                <w:sz w:val="22"/>
                <w:szCs w:val="22"/>
                <w:lang w:eastAsia="en-US"/>
              </w:rPr>
            </w:pPr>
            <w:r w:rsidRPr="00C631AB">
              <w:rPr>
                <w:sz w:val="22"/>
                <w:szCs w:val="22"/>
                <w:lang w:eastAsia="en-US"/>
              </w:rPr>
              <w:t>Формы и методы</w:t>
            </w:r>
          </w:p>
        </w:tc>
      </w:tr>
      <w:tr w:rsidR="00946598" w:rsidRPr="00C631AB" w:rsidTr="002038EB">
        <w:tc>
          <w:tcPr>
            <w:tcW w:w="675" w:type="dxa"/>
            <w:vMerge w:val="restart"/>
          </w:tcPr>
          <w:p w:rsidR="00946598" w:rsidRPr="00C631AB" w:rsidRDefault="00946598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</w:t>
            </w:r>
          </w:p>
        </w:tc>
        <w:tc>
          <w:tcPr>
            <w:tcW w:w="2694" w:type="dxa"/>
            <w:vMerge w:val="restart"/>
          </w:tcPr>
          <w:p w:rsidR="00946598" w:rsidRPr="00C631AB" w:rsidRDefault="00C631AB">
            <w:pPr>
              <w:rPr>
                <w:sz w:val="22"/>
                <w:szCs w:val="22"/>
              </w:rPr>
            </w:pPr>
            <w:r w:rsidRPr="00C631AB">
              <w:rPr>
                <w:rStyle w:val="21"/>
                <w:rFonts w:eastAsia="Arial Unicode MS"/>
                <w:b w:val="0"/>
                <w:bCs w:val="0"/>
              </w:rPr>
              <w:t>Введение в стереометри</w:t>
            </w:r>
            <w:r w:rsidR="00946598" w:rsidRPr="00C631AB">
              <w:rPr>
                <w:rStyle w:val="21"/>
                <w:rFonts w:eastAsia="Arial Unicode MS"/>
                <w:b w:val="0"/>
                <w:bCs w:val="0"/>
              </w:rPr>
              <w:t>ю</w:t>
            </w:r>
          </w:p>
        </w:tc>
        <w:tc>
          <w:tcPr>
            <w:tcW w:w="948" w:type="dxa"/>
            <w:vMerge w:val="restart"/>
          </w:tcPr>
          <w:p w:rsidR="00946598" w:rsidRPr="00C631AB" w:rsidRDefault="00946598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946598" w:rsidRPr="00C631AB" w:rsidRDefault="00946598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</w:t>
            </w:r>
          </w:p>
        </w:tc>
        <w:tc>
          <w:tcPr>
            <w:tcW w:w="3745" w:type="dxa"/>
          </w:tcPr>
          <w:p w:rsidR="00946598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Основные понятия стереометрии. Аксиомы стереометрии</w:t>
            </w:r>
          </w:p>
        </w:tc>
        <w:tc>
          <w:tcPr>
            <w:tcW w:w="4520" w:type="dxa"/>
            <w:vMerge w:val="restart"/>
          </w:tcPr>
          <w:p w:rsidR="004B2D0E" w:rsidRPr="00C631AB" w:rsidRDefault="004B2D0E" w:rsidP="004B2D0E">
            <w:pPr>
              <w:spacing w:line="245" w:lineRule="exact"/>
              <w:ind w:left="200"/>
              <w:rPr>
                <w:sz w:val="22"/>
                <w:szCs w:val="22"/>
              </w:rPr>
            </w:pPr>
            <w:r w:rsidRPr="00C631AB">
              <w:rPr>
                <w:rStyle w:val="23"/>
                <w:rFonts w:eastAsia="Arial Unicode MS"/>
                <w:b w:val="0"/>
              </w:rPr>
              <w:t>Перечислять</w:t>
            </w: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основные понятия стереометрии. </w:t>
            </w:r>
            <w:r w:rsidRPr="00C631AB">
              <w:rPr>
                <w:rStyle w:val="23"/>
                <w:rFonts w:eastAsia="Arial Unicode MS"/>
                <w:b w:val="0"/>
              </w:rPr>
              <w:t>Описывать</w:t>
            </w: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основные понятия стереометрии (точка, прямая, плоскость).</w:t>
            </w:r>
          </w:p>
          <w:p w:rsidR="004B2D0E" w:rsidRPr="00C631AB" w:rsidRDefault="004B2D0E" w:rsidP="004B2D0E">
            <w:pPr>
              <w:spacing w:line="245" w:lineRule="exact"/>
              <w:ind w:left="200"/>
              <w:rPr>
                <w:sz w:val="22"/>
                <w:szCs w:val="22"/>
              </w:rPr>
            </w:pPr>
            <w:r w:rsidRPr="00C631AB">
              <w:rPr>
                <w:rStyle w:val="23"/>
                <w:rFonts w:eastAsia="Arial Unicode MS"/>
                <w:b w:val="0"/>
              </w:rPr>
              <w:t>Описывать</w:t>
            </w: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возможные способы расположения точек, прямых и плоскостей в пространстве. </w:t>
            </w:r>
            <w:r w:rsidRPr="00C631AB">
              <w:rPr>
                <w:rStyle w:val="23"/>
                <w:rFonts w:eastAsia="Arial Unicode MS"/>
                <w:b w:val="0"/>
              </w:rPr>
              <w:t>Формулировать</w:t>
            </w: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аксиомы стереометрии. Разъяснять и иллюстрировать аксиомы.</w:t>
            </w:r>
          </w:p>
          <w:p w:rsidR="004B2D0E" w:rsidRPr="00C631AB" w:rsidRDefault="004B2D0E" w:rsidP="004B2D0E">
            <w:pPr>
              <w:spacing w:line="245" w:lineRule="exact"/>
              <w:ind w:left="200"/>
              <w:rPr>
                <w:sz w:val="22"/>
                <w:szCs w:val="22"/>
              </w:rPr>
            </w:pPr>
            <w:r w:rsidRPr="00C631AB">
              <w:rPr>
                <w:rStyle w:val="23"/>
                <w:rFonts w:eastAsia="Arial Unicode MS"/>
                <w:b w:val="0"/>
              </w:rPr>
              <w:t>Формулировать</w:t>
            </w: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и доказывать теоремы — следствия из аксиом.</w:t>
            </w:r>
          </w:p>
          <w:p w:rsidR="004B2D0E" w:rsidRPr="00C631AB" w:rsidRDefault="004B2D0E" w:rsidP="004B2D0E">
            <w:pPr>
              <w:spacing w:line="245" w:lineRule="exact"/>
              <w:ind w:left="200"/>
              <w:rPr>
                <w:sz w:val="22"/>
                <w:szCs w:val="22"/>
              </w:rPr>
            </w:pPr>
            <w:r w:rsidRPr="00C631AB">
              <w:rPr>
                <w:rStyle w:val="23"/>
                <w:rFonts w:eastAsia="Arial Unicode MS"/>
                <w:b w:val="0"/>
              </w:rPr>
              <w:t>Формулировать</w:t>
            </w: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способы задания плоскости в пространстве.</w:t>
            </w:r>
          </w:p>
          <w:p w:rsidR="00946598" w:rsidRPr="00C631AB" w:rsidRDefault="004B2D0E" w:rsidP="004B2D0E">
            <w:pPr>
              <w:rPr>
                <w:sz w:val="22"/>
                <w:szCs w:val="22"/>
              </w:rPr>
            </w:pPr>
            <w:r w:rsidRPr="00C631AB">
              <w:rPr>
                <w:rStyle w:val="23"/>
                <w:rFonts w:eastAsia="Arial Unicode MS"/>
                <w:b w:val="0"/>
              </w:rPr>
              <w:t>Перечислять</w:t>
            </w: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и описывать основные элементы многогранников: рёбра, вершины, грани.</w:t>
            </w:r>
            <w:r w:rsidRPr="00C631AB">
              <w:rPr>
                <w:rStyle w:val="20"/>
                <w:rFonts w:ascii="Times New Roman" w:eastAsia="Arial Unicode MS" w:hAnsi="Times New Roman"/>
                <w:b w:val="0"/>
                <w:sz w:val="22"/>
                <w:szCs w:val="22"/>
              </w:rPr>
              <w:t xml:space="preserve"> </w:t>
            </w:r>
            <w:r w:rsidRPr="00C631AB">
              <w:rPr>
                <w:rStyle w:val="23"/>
                <w:rFonts w:eastAsia="Arial Unicode MS"/>
                <w:b w:val="0"/>
              </w:rPr>
              <w:t>Описывать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 виды многогранников (пирамида, тетраэдр, призма, прямоугольный параллелепипед, куб), а также их элементы (основания, боковые грани, рёбра основания, боковые рёбра). </w:t>
            </w:r>
            <w:r w:rsidRPr="00C631AB">
              <w:rPr>
                <w:rStyle w:val="23"/>
                <w:rFonts w:eastAsia="Arial Unicode MS"/>
                <w:b w:val="0"/>
              </w:rPr>
              <w:t>Решать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 задачи на построение сечений многогранников</w:t>
            </w:r>
          </w:p>
        </w:tc>
        <w:tc>
          <w:tcPr>
            <w:tcW w:w="1843" w:type="dxa"/>
          </w:tcPr>
          <w:p w:rsidR="00946598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946598" w:rsidRPr="00C631AB" w:rsidTr="002038EB">
        <w:tc>
          <w:tcPr>
            <w:tcW w:w="675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46598" w:rsidRPr="00C631AB" w:rsidRDefault="00946598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</w:t>
            </w:r>
          </w:p>
        </w:tc>
        <w:tc>
          <w:tcPr>
            <w:tcW w:w="3745" w:type="dxa"/>
          </w:tcPr>
          <w:p w:rsidR="00946598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Основные понятия стереометрии. Аксиомы стереометрии</w:t>
            </w:r>
          </w:p>
        </w:tc>
        <w:tc>
          <w:tcPr>
            <w:tcW w:w="4520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46598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946598" w:rsidRPr="00C631AB" w:rsidTr="002038EB">
        <w:tc>
          <w:tcPr>
            <w:tcW w:w="675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46598" w:rsidRPr="00C631AB" w:rsidRDefault="00946598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</w:t>
            </w:r>
          </w:p>
        </w:tc>
        <w:tc>
          <w:tcPr>
            <w:tcW w:w="3745" w:type="dxa"/>
          </w:tcPr>
          <w:p w:rsidR="00946598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Следствия из аксиом стереометрии</w:t>
            </w:r>
          </w:p>
        </w:tc>
        <w:tc>
          <w:tcPr>
            <w:tcW w:w="4520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46598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946598" w:rsidRPr="00C631AB" w:rsidTr="002038EB">
        <w:tc>
          <w:tcPr>
            <w:tcW w:w="675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46598" w:rsidRPr="00C631AB" w:rsidRDefault="00946598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</w:t>
            </w:r>
          </w:p>
        </w:tc>
        <w:tc>
          <w:tcPr>
            <w:tcW w:w="3745" w:type="dxa"/>
          </w:tcPr>
          <w:p w:rsidR="00946598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Следствия из аксиом стереометрии</w:t>
            </w:r>
          </w:p>
        </w:tc>
        <w:tc>
          <w:tcPr>
            <w:tcW w:w="4520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46598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946598" w:rsidRPr="00C631AB" w:rsidTr="002038EB">
        <w:tc>
          <w:tcPr>
            <w:tcW w:w="675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46598" w:rsidRPr="00C631AB" w:rsidRDefault="00946598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5</w:t>
            </w:r>
          </w:p>
        </w:tc>
        <w:tc>
          <w:tcPr>
            <w:tcW w:w="3745" w:type="dxa"/>
          </w:tcPr>
          <w:p w:rsidR="00946598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Пространственные фигуры. Начальные представления о многогранниках</w:t>
            </w:r>
          </w:p>
        </w:tc>
        <w:tc>
          <w:tcPr>
            <w:tcW w:w="4520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46598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946598" w:rsidRPr="00C631AB" w:rsidTr="002038EB">
        <w:tc>
          <w:tcPr>
            <w:tcW w:w="675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46598" w:rsidRPr="00C631AB" w:rsidRDefault="00946598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6</w:t>
            </w:r>
          </w:p>
        </w:tc>
        <w:tc>
          <w:tcPr>
            <w:tcW w:w="3745" w:type="dxa"/>
          </w:tcPr>
          <w:p w:rsidR="00946598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Пространственные фигуры. Начальные представления о многогранниках</w:t>
            </w:r>
          </w:p>
        </w:tc>
        <w:tc>
          <w:tcPr>
            <w:tcW w:w="4520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946598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946598" w:rsidRPr="00C631AB" w:rsidTr="002038EB">
        <w:tc>
          <w:tcPr>
            <w:tcW w:w="675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46598" w:rsidRPr="00C631AB" w:rsidRDefault="00946598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7</w:t>
            </w:r>
          </w:p>
        </w:tc>
        <w:tc>
          <w:tcPr>
            <w:tcW w:w="3745" w:type="dxa"/>
          </w:tcPr>
          <w:p w:rsidR="00946598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Пространственные фигуры. Начальные представления о многогранниках</w:t>
            </w:r>
          </w:p>
        </w:tc>
        <w:tc>
          <w:tcPr>
            <w:tcW w:w="4520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</w:tr>
      <w:tr w:rsidR="00946598" w:rsidRPr="00C631AB" w:rsidTr="002038EB">
        <w:tc>
          <w:tcPr>
            <w:tcW w:w="675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46598" w:rsidRPr="00C631AB" w:rsidRDefault="00946598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8</w:t>
            </w:r>
          </w:p>
        </w:tc>
        <w:tc>
          <w:tcPr>
            <w:tcW w:w="3745" w:type="dxa"/>
          </w:tcPr>
          <w:p w:rsidR="00946598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Пространственные фигуры. Начальные представления о многогранниках</w:t>
            </w:r>
          </w:p>
        </w:tc>
        <w:tc>
          <w:tcPr>
            <w:tcW w:w="4520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</w:tr>
      <w:tr w:rsidR="00946598" w:rsidRPr="00C631AB" w:rsidTr="002038EB">
        <w:tc>
          <w:tcPr>
            <w:tcW w:w="675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946598" w:rsidRPr="00C631AB" w:rsidRDefault="00946598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9</w:t>
            </w:r>
          </w:p>
        </w:tc>
        <w:tc>
          <w:tcPr>
            <w:tcW w:w="3745" w:type="dxa"/>
          </w:tcPr>
          <w:p w:rsidR="00946598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Контрольная работа № 1</w:t>
            </w:r>
          </w:p>
        </w:tc>
        <w:tc>
          <w:tcPr>
            <w:tcW w:w="4520" w:type="dxa"/>
            <w:vMerge/>
          </w:tcPr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Письменный зачет</w:t>
            </w:r>
          </w:p>
          <w:p w:rsidR="00946598" w:rsidRPr="00C631AB" w:rsidRDefault="00946598">
            <w:pPr>
              <w:rPr>
                <w:sz w:val="22"/>
                <w:szCs w:val="22"/>
              </w:rPr>
            </w:pPr>
          </w:p>
        </w:tc>
      </w:tr>
      <w:tr w:rsidR="00E359EA" w:rsidRPr="00C631AB" w:rsidTr="002038EB">
        <w:tc>
          <w:tcPr>
            <w:tcW w:w="675" w:type="dxa"/>
            <w:vMerge w:val="restart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vMerge w:val="restart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rStyle w:val="21"/>
                <w:rFonts w:eastAsia="Arial Unicode MS"/>
                <w:b w:val="0"/>
                <w:bCs w:val="0"/>
              </w:rPr>
              <w:t>Параллельность в пространстве</w:t>
            </w:r>
          </w:p>
        </w:tc>
        <w:tc>
          <w:tcPr>
            <w:tcW w:w="948" w:type="dxa"/>
            <w:vMerge w:val="restart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10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Взаимное расположение двух прямых в пространстве</w:t>
            </w:r>
          </w:p>
        </w:tc>
        <w:tc>
          <w:tcPr>
            <w:tcW w:w="4520" w:type="dxa"/>
            <w:vMerge w:val="restart"/>
          </w:tcPr>
          <w:p w:rsidR="004B2D0E" w:rsidRPr="00C631AB" w:rsidRDefault="004B2D0E" w:rsidP="004B2D0E">
            <w:pPr>
              <w:spacing w:line="254" w:lineRule="exact"/>
              <w:ind w:left="200"/>
              <w:rPr>
                <w:sz w:val="22"/>
                <w:szCs w:val="22"/>
              </w:rPr>
            </w:pPr>
            <w:r w:rsidRPr="00C631AB">
              <w:rPr>
                <w:rStyle w:val="23"/>
                <w:b w:val="0"/>
              </w:rPr>
              <w:t>Описывать</w:t>
            </w:r>
            <w:r w:rsidRPr="00C631AB">
              <w:rPr>
                <w:rStyle w:val="29"/>
                <w:b w:val="0"/>
                <w:sz w:val="22"/>
                <w:szCs w:val="22"/>
              </w:rPr>
              <w:t xml:space="preserve"> возможные способы расположения в пространстве: двух прямых, прямой и плоскости, двух плоскостей.</w:t>
            </w:r>
          </w:p>
          <w:p w:rsidR="004B2D0E" w:rsidRPr="00C631AB" w:rsidRDefault="004B2D0E" w:rsidP="004B2D0E">
            <w:pPr>
              <w:spacing w:line="254" w:lineRule="exact"/>
              <w:ind w:left="200"/>
              <w:rPr>
                <w:sz w:val="22"/>
                <w:szCs w:val="22"/>
              </w:rPr>
            </w:pPr>
            <w:r w:rsidRPr="00C631AB">
              <w:rPr>
                <w:rStyle w:val="23"/>
                <w:b w:val="0"/>
              </w:rPr>
              <w:t>Формулировать</w:t>
            </w:r>
            <w:r w:rsidRPr="00C631AB">
              <w:rPr>
                <w:rStyle w:val="29"/>
                <w:b w:val="0"/>
                <w:sz w:val="22"/>
                <w:szCs w:val="22"/>
              </w:rPr>
              <w:t xml:space="preserve"> определения: параллельных прямых, скрещивающихся прямых, параллельных прямой и плоскости, параллельных </w:t>
            </w:r>
            <w:proofErr w:type="gramStart"/>
            <w:r w:rsidRPr="00C631AB">
              <w:rPr>
                <w:rStyle w:val="29"/>
                <w:b w:val="0"/>
                <w:sz w:val="22"/>
                <w:szCs w:val="22"/>
              </w:rPr>
              <w:t xml:space="preserve">плоско- </w:t>
            </w:r>
            <w:proofErr w:type="spellStart"/>
            <w:r w:rsidRPr="00C631AB">
              <w:rPr>
                <w:rStyle w:val="29"/>
                <w:b w:val="0"/>
                <w:sz w:val="22"/>
                <w:szCs w:val="22"/>
              </w:rPr>
              <w:t>стей</w:t>
            </w:r>
            <w:proofErr w:type="spellEnd"/>
            <w:proofErr w:type="gramEnd"/>
            <w:r w:rsidRPr="00C631AB">
              <w:rPr>
                <w:rStyle w:val="29"/>
                <w:b w:val="0"/>
                <w:sz w:val="22"/>
                <w:szCs w:val="22"/>
              </w:rPr>
              <w:t xml:space="preserve">, преобразование движения, фигуры, </w:t>
            </w:r>
            <w:r w:rsidRPr="00C631AB">
              <w:rPr>
                <w:rStyle w:val="29"/>
                <w:b w:val="0"/>
                <w:sz w:val="22"/>
                <w:szCs w:val="22"/>
              </w:rPr>
              <w:lastRenderedPageBreak/>
              <w:t>симметричной относительно точки, равных фигур, преобразования подобия.</w:t>
            </w:r>
          </w:p>
          <w:p w:rsidR="004B2D0E" w:rsidRPr="00C631AB" w:rsidRDefault="004B2D0E" w:rsidP="004B2D0E">
            <w:pPr>
              <w:rPr>
                <w:sz w:val="22"/>
                <w:szCs w:val="22"/>
              </w:rPr>
            </w:pPr>
            <w:r w:rsidRPr="00C631AB">
              <w:rPr>
                <w:rStyle w:val="23"/>
                <w:rFonts w:eastAsia="Arial Unicode MS"/>
                <w:b w:val="0"/>
              </w:rPr>
              <w:t>Разъяснять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 понятия: преобразование фигур, параллельный перенос, параллельное проектирование, параллельная проекция </w:t>
            </w:r>
            <w:proofErr w:type="gramStart"/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( изображение</w:t>
            </w:r>
            <w:proofErr w:type="gramEnd"/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) фигуры. </w:t>
            </w:r>
            <w:r w:rsidRPr="00C631AB">
              <w:rPr>
                <w:rStyle w:val="23"/>
                <w:rFonts w:eastAsia="Arial Unicode MS"/>
                <w:b w:val="0"/>
              </w:rPr>
              <w:t>Формулировать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 свойства параллельного проектирования.</w:t>
            </w:r>
          </w:p>
          <w:p w:rsidR="004B2D0E" w:rsidRPr="00C631AB" w:rsidRDefault="004B2D0E" w:rsidP="004B2D0E">
            <w:pPr>
              <w:rPr>
                <w:sz w:val="22"/>
                <w:szCs w:val="22"/>
              </w:rPr>
            </w:pPr>
          </w:p>
          <w:p w:rsidR="004B2D0E" w:rsidRPr="00C631AB" w:rsidRDefault="004B2D0E" w:rsidP="004B2D0E">
            <w:pPr>
              <w:rPr>
                <w:sz w:val="22"/>
                <w:szCs w:val="22"/>
              </w:rPr>
            </w:pPr>
          </w:p>
          <w:p w:rsidR="00E359EA" w:rsidRPr="00C631AB" w:rsidRDefault="004B2D0E" w:rsidP="004B2D0E">
            <w:pPr>
              <w:rPr>
                <w:sz w:val="22"/>
                <w:szCs w:val="22"/>
              </w:rPr>
            </w:pPr>
            <w:r w:rsidRPr="00C631AB">
              <w:rPr>
                <w:rStyle w:val="23"/>
                <w:rFonts w:eastAsia="Arial Unicode MS"/>
                <w:b w:val="0"/>
              </w:rPr>
              <w:t>Формулировать и доказывать</w:t>
            </w: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признаки: параллельности двух прямых, параллельности прямой и плоскости, параллельности двух плоскостей. </w:t>
            </w:r>
            <w:r w:rsidRPr="00C631AB">
              <w:rPr>
                <w:rStyle w:val="23"/>
                <w:rFonts w:eastAsia="Arial Unicode MS"/>
                <w:b w:val="0"/>
              </w:rPr>
              <w:t>Формулировать и доказывать</w:t>
            </w: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свойства: параллельных прямых, параллельных плоскостей. </w:t>
            </w:r>
            <w:r w:rsidRPr="00C631AB">
              <w:rPr>
                <w:rStyle w:val="23"/>
                <w:rFonts w:eastAsia="Arial Unicode MS"/>
                <w:b w:val="0"/>
              </w:rPr>
              <w:t>Решать</w:t>
            </w: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задачи на построение сечений многогранников, а также построение изображений фигур</w:t>
            </w:r>
          </w:p>
        </w:tc>
        <w:tc>
          <w:tcPr>
            <w:tcW w:w="1843" w:type="dxa"/>
          </w:tcPr>
          <w:p w:rsidR="00E359EA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lastRenderedPageBreak/>
              <w:t>Урок ключевых  задач</w:t>
            </w: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11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Взаимное расположение двух прямых в пространстве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359EA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12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Взаимное расположение двух прямых в пространстве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13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Параллельность прямой и плоскости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359EA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 xml:space="preserve">Урок ключевых  </w:t>
            </w:r>
            <w:r w:rsidRPr="00C631AB">
              <w:rPr>
                <w:sz w:val="22"/>
                <w:szCs w:val="22"/>
                <w:u w:val="single"/>
              </w:rPr>
              <w:lastRenderedPageBreak/>
              <w:t>задач</w:t>
            </w: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14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Параллельность прямой и плоскости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359EA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15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Параллельность прямой и плоскости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16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Параллельность прямой и плоскости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17</w:t>
            </w:r>
          </w:p>
        </w:tc>
        <w:tc>
          <w:tcPr>
            <w:tcW w:w="3745" w:type="dxa"/>
          </w:tcPr>
          <w:p w:rsidR="00276CF2" w:rsidRPr="00C631AB" w:rsidRDefault="00276CF2" w:rsidP="00276CF2">
            <w:pPr>
              <w:spacing w:after="60" w:line="190" w:lineRule="exact"/>
              <w:ind w:left="200"/>
              <w:rPr>
                <w:sz w:val="22"/>
                <w:szCs w:val="22"/>
              </w:rPr>
            </w:pPr>
            <w:r w:rsidRPr="00C631AB">
              <w:rPr>
                <w:rStyle w:val="29"/>
                <w:b w:val="0"/>
                <w:sz w:val="22"/>
                <w:szCs w:val="22"/>
              </w:rPr>
              <w:t>Параллельность</w:t>
            </w:r>
          </w:p>
          <w:p w:rsidR="00E359EA" w:rsidRPr="00C631AB" w:rsidRDefault="00276CF2" w:rsidP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Плоскостей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359EA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18</w:t>
            </w:r>
          </w:p>
        </w:tc>
        <w:tc>
          <w:tcPr>
            <w:tcW w:w="3745" w:type="dxa"/>
          </w:tcPr>
          <w:p w:rsidR="00276CF2" w:rsidRPr="00C631AB" w:rsidRDefault="00276CF2" w:rsidP="00276CF2">
            <w:pPr>
              <w:spacing w:after="60" w:line="190" w:lineRule="exact"/>
              <w:ind w:left="200"/>
              <w:rPr>
                <w:sz w:val="22"/>
                <w:szCs w:val="22"/>
              </w:rPr>
            </w:pPr>
            <w:r w:rsidRPr="00C631AB">
              <w:rPr>
                <w:rStyle w:val="29"/>
                <w:b w:val="0"/>
                <w:sz w:val="22"/>
                <w:szCs w:val="22"/>
              </w:rPr>
              <w:t>Параллельность</w:t>
            </w:r>
          </w:p>
          <w:p w:rsidR="00E359EA" w:rsidRPr="00C631AB" w:rsidRDefault="00276CF2" w:rsidP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Плоскостей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359EA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19</w:t>
            </w:r>
          </w:p>
        </w:tc>
        <w:tc>
          <w:tcPr>
            <w:tcW w:w="3745" w:type="dxa"/>
          </w:tcPr>
          <w:p w:rsidR="00276CF2" w:rsidRPr="00C631AB" w:rsidRDefault="00276CF2" w:rsidP="00276CF2">
            <w:pPr>
              <w:spacing w:after="60" w:line="190" w:lineRule="exact"/>
              <w:ind w:left="200"/>
              <w:rPr>
                <w:sz w:val="22"/>
                <w:szCs w:val="22"/>
              </w:rPr>
            </w:pPr>
            <w:r w:rsidRPr="00C631AB">
              <w:rPr>
                <w:rStyle w:val="29"/>
                <w:b w:val="0"/>
                <w:sz w:val="22"/>
                <w:szCs w:val="22"/>
              </w:rPr>
              <w:t>Параллельность</w:t>
            </w:r>
          </w:p>
          <w:p w:rsidR="00E359EA" w:rsidRPr="00C631AB" w:rsidRDefault="00276CF2" w:rsidP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Плоскостей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20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Преобразование фигур в пространстве. Параллельное проектирование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359EA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21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Преобразование фигур в пространстве. Параллельное проектирование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359EA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22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Преобразование фигур в пространстве. Параллельное проектирование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23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Преобразование фигур в пространстве. Параллельное проектирование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</w:tr>
      <w:tr w:rsidR="00E359EA" w:rsidRPr="00C631AB" w:rsidTr="002038EB">
        <w:tc>
          <w:tcPr>
            <w:tcW w:w="675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359EA" w:rsidRPr="00C631AB" w:rsidRDefault="00E359EA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24</w:t>
            </w:r>
          </w:p>
        </w:tc>
        <w:tc>
          <w:tcPr>
            <w:tcW w:w="3745" w:type="dxa"/>
          </w:tcPr>
          <w:p w:rsidR="00E359EA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Контрольная работа № 2</w:t>
            </w:r>
          </w:p>
        </w:tc>
        <w:tc>
          <w:tcPr>
            <w:tcW w:w="4520" w:type="dxa"/>
            <w:vMerge/>
          </w:tcPr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Письменный зачет</w:t>
            </w:r>
          </w:p>
          <w:p w:rsidR="00E359EA" w:rsidRPr="00C631AB" w:rsidRDefault="00E359EA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 w:val="restart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</w:t>
            </w:r>
          </w:p>
        </w:tc>
        <w:tc>
          <w:tcPr>
            <w:tcW w:w="2694" w:type="dxa"/>
            <w:vMerge w:val="restart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Перпендикулярность в пространстве  </w:t>
            </w:r>
          </w:p>
        </w:tc>
        <w:tc>
          <w:tcPr>
            <w:tcW w:w="948" w:type="dxa"/>
            <w:vMerge w:val="restart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27</w:t>
            </w: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25</w:t>
            </w:r>
          </w:p>
        </w:tc>
        <w:tc>
          <w:tcPr>
            <w:tcW w:w="3745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Угол между прямыми в пространстве</w:t>
            </w:r>
          </w:p>
        </w:tc>
        <w:tc>
          <w:tcPr>
            <w:tcW w:w="4520" w:type="dxa"/>
            <w:vMerge w:val="restart"/>
          </w:tcPr>
          <w:p w:rsidR="004B2D0E" w:rsidRPr="00C631AB" w:rsidRDefault="004B2D0E" w:rsidP="004B2D0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54" w:lineRule="exact"/>
              <w:rPr>
                <w:sz w:val="22"/>
                <w:szCs w:val="22"/>
              </w:rPr>
            </w:pPr>
            <w:r w:rsidRPr="00C631AB">
              <w:rPr>
                <w:rStyle w:val="23"/>
                <w:rFonts w:eastAsia="Arial Unicode MS"/>
                <w:b w:val="0"/>
              </w:rPr>
              <w:t>Формулировать</w:t>
            </w:r>
            <w:r w:rsidRPr="00C631AB">
              <w:rPr>
                <w:rStyle w:val="21"/>
                <w:rFonts w:eastAsia="Arial Unicode MS"/>
                <w:b w:val="0"/>
                <w:bCs w:val="0"/>
              </w:rPr>
              <w:t xml:space="preserve">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определения: угла между пересекающимися прямыми; угла между скрещивающимися прямыми; прямой, перпендикулярной </w:t>
            </w:r>
            <w:proofErr w:type="gramStart"/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плоско- </w:t>
            </w:r>
            <w:proofErr w:type="spellStart"/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сти</w:t>
            </w:r>
            <w:proofErr w:type="spellEnd"/>
            <w:proofErr w:type="gramEnd"/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; угла между прямой и плоскостью; угла между двумя 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lastRenderedPageBreak/>
              <w:t xml:space="preserve">плоскостями; перпендикулярных плоскостей; точек, симметричных относительно плоскости; фигур, симметричных относительно плоско- </w:t>
            </w:r>
            <w:proofErr w:type="spellStart"/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сти</w:t>
            </w:r>
            <w:proofErr w:type="spellEnd"/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; расстояния от точки до фигуры; расстояния от прямой до параллельной ей плоскости; расстояния между параллельными плоскостями; общего перпендикуляра двух скрещивающихся прямых.</w:t>
            </w:r>
            <w:r w:rsidRPr="00C631AB">
              <w:rPr>
                <w:rStyle w:val="60"/>
                <w:rFonts w:eastAsia="Arial Unicode MS"/>
                <w:b w:val="0"/>
                <w:sz w:val="22"/>
                <w:szCs w:val="22"/>
              </w:rPr>
              <w:t xml:space="preserve"> </w:t>
            </w:r>
            <w:r w:rsidRPr="00C631AB">
              <w:rPr>
                <w:rStyle w:val="23"/>
                <w:rFonts w:eastAsia="Arial Unicode MS"/>
                <w:b w:val="0"/>
              </w:rPr>
              <w:t>Описывать</w:t>
            </w:r>
            <w:r w:rsidRPr="00C631AB">
              <w:rPr>
                <w:rStyle w:val="12"/>
                <w:rFonts w:eastAsia="Arial Unicode MS"/>
                <w:sz w:val="22"/>
                <w:szCs w:val="22"/>
              </w:rPr>
              <w:t xml:space="preserve"> понятия: перпендикуляр, наклонная, основание перпендикуляра, основание наклонной, проекция наклонной, ортогональная проекция фигуры, расстояние между скрещивающимися прямыми, зеркальная симметрия, двугранный угол, грань двугранного угла, ребро двугранного угла, линейный угол двугранного угла. </w:t>
            </w:r>
            <w:r w:rsidRPr="00C631AB">
              <w:rPr>
                <w:rStyle w:val="23"/>
                <w:rFonts w:eastAsia="Arial Unicode MS"/>
                <w:b w:val="0"/>
              </w:rPr>
              <w:t>Формулировать и доказывать</w:t>
            </w:r>
            <w:r w:rsidRPr="00C631AB">
              <w:rPr>
                <w:rStyle w:val="12"/>
                <w:rFonts w:eastAsia="Arial Unicode MS"/>
                <w:sz w:val="22"/>
                <w:szCs w:val="22"/>
              </w:rPr>
              <w:t xml:space="preserve"> признаки: перпендикулярности прямой и плоскости, перпендикулярности двух плоскостей.</w:t>
            </w:r>
          </w:p>
          <w:p w:rsidR="0034459B" w:rsidRPr="00C631AB" w:rsidRDefault="004B2D0E" w:rsidP="004B2D0E">
            <w:pPr>
              <w:rPr>
                <w:sz w:val="22"/>
                <w:szCs w:val="22"/>
              </w:rPr>
            </w:pPr>
            <w:r w:rsidRPr="00C631AB">
              <w:rPr>
                <w:rStyle w:val="23"/>
                <w:rFonts w:eastAsia="Arial Unicode MS"/>
                <w:b w:val="0"/>
              </w:rPr>
              <w:t>Формулировать и доказывать</w:t>
            </w:r>
            <w:r w:rsidRPr="00C631AB">
              <w:rPr>
                <w:rStyle w:val="12"/>
                <w:rFonts w:eastAsia="Arial Unicode MS"/>
                <w:sz w:val="22"/>
                <w:szCs w:val="22"/>
              </w:rPr>
              <w:t xml:space="preserve"> свойства: перпендикулярных прямых; прямых, перпендикулярных плоскости; перпендикулярных плоскостей. </w:t>
            </w:r>
            <w:r w:rsidRPr="00C631AB">
              <w:rPr>
                <w:rStyle w:val="23"/>
                <w:rFonts w:eastAsia="Arial Unicode MS"/>
                <w:b w:val="0"/>
              </w:rPr>
              <w:t>Формулировать и доказывать</w:t>
            </w:r>
            <w:r w:rsidRPr="00C631AB">
              <w:rPr>
                <w:rStyle w:val="12"/>
                <w:rFonts w:eastAsia="Arial Unicode MS"/>
                <w:sz w:val="22"/>
                <w:szCs w:val="22"/>
              </w:rPr>
              <w:t xml:space="preserve"> теоремы: о перпендикуляре и наклонной, проведённых из одной точки; о трёх перпендикулярах; о площади ортогональной проекции выпуклого многоугольника </w:t>
            </w:r>
            <w:r w:rsidRPr="00C631AB">
              <w:rPr>
                <w:rStyle w:val="23"/>
                <w:rFonts w:eastAsia="Arial Unicode MS"/>
                <w:b w:val="0"/>
              </w:rPr>
              <w:t>Решать</w:t>
            </w:r>
            <w:r w:rsidRPr="00C631AB">
              <w:rPr>
                <w:rStyle w:val="12"/>
                <w:rFonts w:eastAsia="Arial Unicode MS"/>
                <w:sz w:val="22"/>
                <w:szCs w:val="22"/>
              </w:rPr>
              <w:t xml:space="preserve"> задачи на доказательство, а также вычисление: угла между прямыми, угла между прямой и плоскостью, угла между плоскостями, расстояния от точки до прямой, расстояния от точки до плоскости, расстояния между скрещивающимися прямыми, расстояния между парал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лельными плоскостями, площади ортогональной проекции выпуклого многоугольника</w:t>
            </w:r>
          </w:p>
        </w:tc>
        <w:tc>
          <w:tcPr>
            <w:tcW w:w="1843" w:type="dxa"/>
          </w:tcPr>
          <w:p w:rsidR="0034459B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lastRenderedPageBreak/>
              <w:t>Урок ключевых  задач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26</w:t>
            </w:r>
          </w:p>
        </w:tc>
        <w:tc>
          <w:tcPr>
            <w:tcW w:w="3745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Угол между прямыми в пространстве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27</w:t>
            </w:r>
          </w:p>
        </w:tc>
        <w:tc>
          <w:tcPr>
            <w:tcW w:w="3745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Перпендикулярность прямой и плоскости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28</w:t>
            </w:r>
          </w:p>
        </w:tc>
        <w:tc>
          <w:tcPr>
            <w:tcW w:w="3745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Перпендикулярность прямой и плоскости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29</w:t>
            </w:r>
          </w:p>
        </w:tc>
        <w:tc>
          <w:tcPr>
            <w:tcW w:w="3745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Перпендикулярность прямой и плоскости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30</w:t>
            </w:r>
          </w:p>
        </w:tc>
        <w:tc>
          <w:tcPr>
            <w:tcW w:w="3745" w:type="dxa"/>
          </w:tcPr>
          <w:p w:rsidR="0034459B" w:rsidRPr="00C631AB" w:rsidRDefault="0034459B" w:rsidP="007D6DE6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Перпендикуляр и наклонная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31</w:t>
            </w:r>
          </w:p>
        </w:tc>
        <w:tc>
          <w:tcPr>
            <w:tcW w:w="3745" w:type="dxa"/>
          </w:tcPr>
          <w:p w:rsidR="0034459B" w:rsidRPr="00C631AB" w:rsidRDefault="0034459B" w:rsidP="007D6DE6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Перпендикуляр и наклонная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32</w:t>
            </w:r>
          </w:p>
        </w:tc>
        <w:tc>
          <w:tcPr>
            <w:tcW w:w="3745" w:type="dxa"/>
          </w:tcPr>
          <w:p w:rsidR="0034459B" w:rsidRPr="00C631AB" w:rsidRDefault="0034459B" w:rsidP="007D6DE6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Перпендикуляр и наклонная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33</w:t>
            </w:r>
          </w:p>
        </w:tc>
        <w:tc>
          <w:tcPr>
            <w:tcW w:w="3745" w:type="dxa"/>
          </w:tcPr>
          <w:p w:rsidR="0034459B" w:rsidRPr="00C631AB" w:rsidRDefault="0034459B" w:rsidP="001071DA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Теорема о трёх перпендикулярах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34</w:t>
            </w:r>
          </w:p>
        </w:tc>
        <w:tc>
          <w:tcPr>
            <w:tcW w:w="3745" w:type="dxa"/>
          </w:tcPr>
          <w:p w:rsidR="0034459B" w:rsidRPr="00C631AB" w:rsidRDefault="0034459B" w:rsidP="001071DA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Теорема о трёх перпендикулярах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35</w:t>
            </w:r>
          </w:p>
        </w:tc>
        <w:tc>
          <w:tcPr>
            <w:tcW w:w="3745" w:type="dxa"/>
          </w:tcPr>
          <w:p w:rsidR="0034459B" w:rsidRPr="00C631AB" w:rsidRDefault="0034459B" w:rsidP="001071DA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Теорема о трёх перпендикулярах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36</w:t>
            </w:r>
          </w:p>
        </w:tc>
        <w:tc>
          <w:tcPr>
            <w:tcW w:w="3745" w:type="dxa"/>
          </w:tcPr>
          <w:p w:rsidR="0034459B" w:rsidRPr="00C631AB" w:rsidRDefault="0034459B" w:rsidP="001071DA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Теорема о трёх перпендикулярах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37</w:t>
            </w:r>
          </w:p>
        </w:tc>
        <w:tc>
          <w:tcPr>
            <w:tcW w:w="3745" w:type="dxa"/>
          </w:tcPr>
          <w:p w:rsidR="0034459B" w:rsidRPr="00C631AB" w:rsidRDefault="0034459B" w:rsidP="001D3E87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Угол между прямой и плоскостью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38</w:t>
            </w:r>
          </w:p>
        </w:tc>
        <w:tc>
          <w:tcPr>
            <w:tcW w:w="3745" w:type="dxa"/>
          </w:tcPr>
          <w:p w:rsidR="0034459B" w:rsidRPr="00C631AB" w:rsidRDefault="0034459B" w:rsidP="001D3E87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Угол между прямой и плоскостью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39</w:t>
            </w:r>
          </w:p>
        </w:tc>
        <w:tc>
          <w:tcPr>
            <w:tcW w:w="3745" w:type="dxa"/>
          </w:tcPr>
          <w:p w:rsidR="0034459B" w:rsidRPr="00C631AB" w:rsidRDefault="0034459B" w:rsidP="001D3E87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Угол между прямой и плоскостью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40</w:t>
            </w:r>
          </w:p>
        </w:tc>
        <w:tc>
          <w:tcPr>
            <w:tcW w:w="3745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Контрольная работа № 3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F92A26" w:rsidRPr="00C631AB" w:rsidRDefault="00F92A26" w:rsidP="00F92A26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Письменный зачет</w:t>
            </w:r>
          </w:p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41</w:t>
            </w:r>
          </w:p>
        </w:tc>
        <w:tc>
          <w:tcPr>
            <w:tcW w:w="3745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Двугранный угол. Угол между двумя плоскостями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324120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42</w:t>
            </w:r>
          </w:p>
        </w:tc>
        <w:tc>
          <w:tcPr>
            <w:tcW w:w="3745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Двугранный угол. Угол между двумя плоскостями</w:t>
            </w:r>
          </w:p>
        </w:tc>
        <w:tc>
          <w:tcPr>
            <w:tcW w:w="4520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DC4197" w:rsidP="0075499C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 xml:space="preserve">Урок обобщения и </w:t>
            </w:r>
            <w:r w:rsidRPr="00C631AB">
              <w:rPr>
                <w:sz w:val="22"/>
                <w:szCs w:val="22"/>
                <w:u w:val="single"/>
              </w:rPr>
              <w:lastRenderedPageBreak/>
              <w:t>систематизации знаний-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324120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43</w:t>
            </w:r>
          </w:p>
        </w:tc>
        <w:tc>
          <w:tcPr>
            <w:tcW w:w="3745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Двугранный угол. Угол между двумя плоскостями</w:t>
            </w:r>
          </w:p>
        </w:tc>
        <w:tc>
          <w:tcPr>
            <w:tcW w:w="4520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324120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44</w:t>
            </w:r>
          </w:p>
        </w:tc>
        <w:tc>
          <w:tcPr>
            <w:tcW w:w="3745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Двугранный угол. Угол между двумя плоскостями</w:t>
            </w:r>
          </w:p>
        </w:tc>
        <w:tc>
          <w:tcPr>
            <w:tcW w:w="4520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324120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45</w:t>
            </w:r>
          </w:p>
        </w:tc>
        <w:tc>
          <w:tcPr>
            <w:tcW w:w="3745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Перпендикулярные плоскости</w:t>
            </w:r>
          </w:p>
        </w:tc>
        <w:tc>
          <w:tcPr>
            <w:tcW w:w="4520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DC4197" w:rsidP="0075499C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324120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46</w:t>
            </w:r>
          </w:p>
        </w:tc>
        <w:tc>
          <w:tcPr>
            <w:tcW w:w="3745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Перпендикулярные плоскости</w:t>
            </w:r>
          </w:p>
        </w:tc>
        <w:tc>
          <w:tcPr>
            <w:tcW w:w="4520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DC4197" w:rsidP="0075499C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324120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47</w:t>
            </w:r>
          </w:p>
        </w:tc>
        <w:tc>
          <w:tcPr>
            <w:tcW w:w="3745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Перпендикулярные плоскости</w:t>
            </w:r>
          </w:p>
        </w:tc>
        <w:tc>
          <w:tcPr>
            <w:tcW w:w="4520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324120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48</w:t>
            </w:r>
          </w:p>
        </w:tc>
        <w:tc>
          <w:tcPr>
            <w:tcW w:w="3745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Площадь ортогональной проекции многоугольника</w:t>
            </w:r>
          </w:p>
        </w:tc>
        <w:tc>
          <w:tcPr>
            <w:tcW w:w="4520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DC4197" w:rsidP="0075499C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324120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49</w:t>
            </w:r>
          </w:p>
        </w:tc>
        <w:tc>
          <w:tcPr>
            <w:tcW w:w="3745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Площадь ортогональной проекции многоугольника</w:t>
            </w:r>
          </w:p>
        </w:tc>
        <w:tc>
          <w:tcPr>
            <w:tcW w:w="4520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4459B" w:rsidRPr="00C631AB" w:rsidRDefault="00DC4197" w:rsidP="0075499C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324120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50</w:t>
            </w:r>
          </w:p>
        </w:tc>
        <w:tc>
          <w:tcPr>
            <w:tcW w:w="3745" w:type="dxa"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4520" w:type="dxa"/>
            <w:vMerge/>
          </w:tcPr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34459B" w:rsidRPr="00C631AB" w:rsidRDefault="0034459B" w:rsidP="0075499C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324120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51</w:t>
            </w:r>
          </w:p>
        </w:tc>
        <w:tc>
          <w:tcPr>
            <w:tcW w:w="3745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Контрольная работа № 4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Письменный зачет</w:t>
            </w:r>
          </w:p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</w:tr>
      <w:tr w:rsidR="00276CF2" w:rsidRPr="00C631AB" w:rsidTr="002038EB">
        <w:tc>
          <w:tcPr>
            <w:tcW w:w="675" w:type="dxa"/>
            <w:vMerge w:val="restart"/>
          </w:tcPr>
          <w:p w:rsidR="00276CF2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4</w:t>
            </w:r>
          </w:p>
        </w:tc>
        <w:tc>
          <w:tcPr>
            <w:tcW w:w="2694" w:type="dxa"/>
            <w:vMerge w:val="restart"/>
          </w:tcPr>
          <w:p w:rsidR="00276CF2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rStyle w:val="21"/>
                <w:rFonts w:eastAsia="Arial Unicode MS"/>
                <w:b w:val="0"/>
                <w:bCs w:val="0"/>
              </w:rPr>
              <w:t>Многогранники</w:t>
            </w:r>
          </w:p>
        </w:tc>
        <w:tc>
          <w:tcPr>
            <w:tcW w:w="948" w:type="dxa"/>
            <w:vMerge w:val="restart"/>
          </w:tcPr>
          <w:p w:rsidR="00276CF2" w:rsidRPr="00C631AB" w:rsidRDefault="00276CF2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52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Призма</w:t>
            </w:r>
          </w:p>
        </w:tc>
        <w:tc>
          <w:tcPr>
            <w:tcW w:w="4520" w:type="dxa"/>
            <w:vMerge w:val="restart"/>
          </w:tcPr>
          <w:p w:rsidR="004B2D0E" w:rsidRPr="00C631AB" w:rsidRDefault="004B2D0E" w:rsidP="004B2D0E">
            <w:pPr>
              <w:ind w:left="200"/>
              <w:rPr>
                <w:sz w:val="22"/>
                <w:szCs w:val="22"/>
              </w:rPr>
            </w:pPr>
            <w:r w:rsidRPr="00C631AB">
              <w:rPr>
                <w:rStyle w:val="23"/>
                <w:b w:val="0"/>
              </w:rPr>
              <w:t>Описывать</w:t>
            </w:r>
            <w:r w:rsidRPr="00C631AB">
              <w:rPr>
                <w:rStyle w:val="29"/>
                <w:b w:val="0"/>
                <w:sz w:val="22"/>
                <w:szCs w:val="22"/>
              </w:rPr>
              <w:t xml:space="preserve"> понятия: геометрическое тело, соседние грани многогранника, плоский угол многогранника, двугранный угол </w:t>
            </w:r>
            <w:proofErr w:type="spellStart"/>
            <w:proofErr w:type="gramStart"/>
            <w:r w:rsidRPr="00C631AB">
              <w:rPr>
                <w:rStyle w:val="29"/>
                <w:b w:val="0"/>
                <w:sz w:val="22"/>
                <w:szCs w:val="22"/>
              </w:rPr>
              <w:t>многогранни</w:t>
            </w:r>
            <w:proofErr w:type="spellEnd"/>
            <w:r w:rsidRPr="00C631AB">
              <w:rPr>
                <w:rStyle w:val="29"/>
                <w:b w:val="0"/>
                <w:sz w:val="22"/>
                <w:szCs w:val="22"/>
              </w:rPr>
              <w:t>- ка</w:t>
            </w:r>
            <w:proofErr w:type="gramEnd"/>
            <w:r w:rsidRPr="00C631AB">
              <w:rPr>
                <w:rStyle w:val="29"/>
                <w:b w:val="0"/>
                <w:sz w:val="22"/>
                <w:szCs w:val="22"/>
              </w:rPr>
              <w:t xml:space="preserve">, площадь поверхности многогранника, </w:t>
            </w:r>
            <w:proofErr w:type="spellStart"/>
            <w:r w:rsidRPr="00C631AB">
              <w:rPr>
                <w:rStyle w:val="29"/>
                <w:b w:val="0"/>
                <w:sz w:val="22"/>
                <w:szCs w:val="22"/>
              </w:rPr>
              <w:t>диаго</w:t>
            </w:r>
            <w:proofErr w:type="spellEnd"/>
            <w:r w:rsidRPr="00C631AB">
              <w:rPr>
                <w:rStyle w:val="29"/>
                <w:b w:val="0"/>
                <w:sz w:val="22"/>
                <w:szCs w:val="22"/>
              </w:rPr>
              <w:t xml:space="preserve">- </w:t>
            </w:r>
            <w:proofErr w:type="spellStart"/>
            <w:r w:rsidRPr="00C631AB">
              <w:rPr>
                <w:rStyle w:val="29"/>
                <w:b w:val="0"/>
                <w:sz w:val="22"/>
                <w:szCs w:val="22"/>
              </w:rPr>
              <w:t>нальное</w:t>
            </w:r>
            <w:proofErr w:type="spellEnd"/>
            <w:r w:rsidRPr="00C631AB">
              <w:rPr>
                <w:rStyle w:val="29"/>
                <w:b w:val="0"/>
                <w:sz w:val="22"/>
                <w:szCs w:val="22"/>
              </w:rPr>
              <w:t xml:space="preserve"> сечение призмы, противолежащие грани параллелепипеда, диагональное сечение призмы и пирамиды, усечённая пирамида. </w:t>
            </w:r>
            <w:r w:rsidRPr="00C631AB">
              <w:rPr>
                <w:rStyle w:val="23"/>
                <w:b w:val="0"/>
              </w:rPr>
              <w:t>Формулировать</w:t>
            </w:r>
            <w:r w:rsidRPr="00C631AB">
              <w:rPr>
                <w:rStyle w:val="29"/>
                <w:b w:val="0"/>
                <w:sz w:val="22"/>
                <w:szCs w:val="22"/>
              </w:rPr>
              <w:t xml:space="preserve"> определения: многогранника, выпуклого многогранника, призмы, прямой призмы, правильной призмы, параллелепипеда, пирамиды, правильной пирамиды, правильного тетраэдра, высоты призмы, высоты пирамиды, высоты усечённой пирамиды, апофемы правильной пирамиды.</w:t>
            </w:r>
          </w:p>
          <w:p w:rsidR="00276CF2" w:rsidRPr="00C631AB" w:rsidRDefault="004B2D0E" w:rsidP="004B2D0E">
            <w:pPr>
              <w:rPr>
                <w:sz w:val="22"/>
                <w:szCs w:val="22"/>
              </w:rPr>
            </w:pPr>
            <w:r w:rsidRPr="00C631AB">
              <w:rPr>
                <w:rStyle w:val="23"/>
                <w:rFonts w:eastAsia="Arial Unicode MS"/>
                <w:b w:val="0"/>
              </w:rPr>
              <w:lastRenderedPageBreak/>
              <w:t>Формулировать и доказывать</w:t>
            </w: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 xml:space="preserve"> теоремы: о площади боковой поверхности прямой призмы, о диагоналях параллелепипеда, о квадрате диагонали</w:t>
            </w:r>
          </w:p>
        </w:tc>
        <w:tc>
          <w:tcPr>
            <w:tcW w:w="1843" w:type="dxa"/>
          </w:tcPr>
          <w:p w:rsidR="00276CF2" w:rsidRPr="00C631AB" w:rsidRDefault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lastRenderedPageBreak/>
              <w:t>Урок ключевых  задач</w:t>
            </w: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53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Призма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76CF2" w:rsidRPr="00C631AB" w:rsidRDefault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54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Призма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55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Призма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56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Параллелепипед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76CF2" w:rsidRPr="00C631AB" w:rsidRDefault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57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Параллелепипед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76CF2" w:rsidRPr="00C631AB" w:rsidRDefault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58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Параллелепипед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59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Пирамида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76CF2" w:rsidRPr="00C631AB" w:rsidRDefault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60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Пирамида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76CF2" w:rsidRPr="00C631AB" w:rsidRDefault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обобщения и систематизации знаний-</w:t>
            </w: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61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Пирамида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76CF2" w:rsidRPr="00C631AB" w:rsidRDefault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62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Пирамида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63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Пирамида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76CF2" w:rsidRPr="00C631AB" w:rsidRDefault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64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Усечённая пирамида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276CF2" w:rsidRPr="00C631AB" w:rsidRDefault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  <w:u w:val="single"/>
              </w:rPr>
              <w:t>Урок ключевых  задач</w:t>
            </w: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65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Усечённая пирамида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</w:tr>
      <w:tr w:rsidR="00276CF2" w:rsidRPr="00C631AB" w:rsidTr="002038EB">
        <w:tc>
          <w:tcPr>
            <w:tcW w:w="675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76CF2" w:rsidRPr="00C631AB" w:rsidRDefault="00276CF2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66</w:t>
            </w:r>
          </w:p>
        </w:tc>
        <w:tc>
          <w:tcPr>
            <w:tcW w:w="3745" w:type="dxa"/>
          </w:tcPr>
          <w:p w:rsidR="00276CF2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Контрольная работа № 5</w:t>
            </w:r>
          </w:p>
        </w:tc>
        <w:tc>
          <w:tcPr>
            <w:tcW w:w="4520" w:type="dxa"/>
            <w:vMerge/>
          </w:tcPr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Письменный зачет</w:t>
            </w:r>
          </w:p>
          <w:p w:rsidR="00276CF2" w:rsidRPr="00C631AB" w:rsidRDefault="00276CF2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 w:val="restart"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 w:val="restart"/>
          </w:tcPr>
          <w:p w:rsidR="0034459B" w:rsidRPr="00C631AB" w:rsidRDefault="0034459B" w:rsidP="0034459B">
            <w:pPr>
              <w:ind w:firstLine="708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Повторение</w:t>
            </w:r>
          </w:p>
        </w:tc>
        <w:tc>
          <w:tcPr>
            <w:tcW w:w="948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67</w:t>
            </w:r>
          </w:p>
        </w:tc>
        <w:tc>
          <w:tcPr>
            <w:tcW w:w="3745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rStyle w:val="29"/>
                <w:rFonts w:eastAsia="Arial Unicode MS"/>
                <w:b w:val="0"/>
                <w:sz w:val="22"/>
                <w:szCs w:val="22"/>
              </w:rPr>
              <w:t>Упражнения для повторения курса 10 класса</w:t>
            </w:r>
          </w:p>
        </w:tc>
        <w:tc>
          <w:tcPr>
            <w:tcW w:w="4520" w:type="dxa"/>
            <w:vMerge w:val="restart"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jc w:val="center"/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Урок практикум</w:t>
            </w:r>
          </w:p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</w:tr>
      <w:tr w:rsidR="0034459B" w:rsidRPr="00C631AB" w:rsidTr="002038EB">
        <w:tc>
          <w:tcPr>
            <w:tcW w:w="675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34459B" w:rsidRPr="00C631AB" w:rsidRDefault="0034459B" w:rsidP="00F11EAF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68</w:t>
            </w:r>
          </w:p>
        </w:tc>
        <w:tc>
          <w:tcPr>
            <w:tcW w:w="3745" w:type="dxa"/>
          </w:tcPr>
          <w:p w:rsidR="0034459B" w:rsidRPr="00C631AB" w:rsidRDefault="0034459B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4520" w:type="dxa"/>
            <w:vMerge/>
          </w:tcPr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DC4197" w:rsidRPr="00C631AB" w:rsidRDefault="00DC4197" w:rsidP="00DC4197">
            <w:pPr>
              <w:rPr>
                <w:sz w:val="22"/>
                <w:szCs w:val="22"/>
              </w:rPr>
            </w:pPr>
            <w:r w:rsidRPr="00C631AB">
              <w:rPr>
                <w:sz w:val="22"/>
                <w:szCs w:val="22"/>
              </w:rPr>
              <w:t>Письменный</w:t>
            </w:r>
            <w:r w:rsidR="002038EB">
              <w:rPr>
                <w:sz w:val="22"/>
                <w:szCs w:val="22"/>
              </w:rPr>
              <w:t xml:space="preserve"> </w:t>
            </w:r>
            <w:r w:rsidRPr="00C631AB">
              <w:rPr>
                <w:sz w:val="22"/>
                <w:szCs w:val="22"/>
              </w:rPr>
              <w:t>зачет</w:t>
            </w:r>
          </w:p>
          <w:p w:rsidR="0034459B" w:rsidRPr="00C631AB" w:rsidRDefault="0034459B">
            <w:pPr>
              <w:rPr>
                <w:sz w:val="22"/>
                <w:szCs w:val="22"/>
              </w:rPr>
            </w:pPr>
          </w:p>
        </w:tc>
      </w:tr>
    </w:tbl>
    <w:p w:rsidR="005524D1" w:rsidRPr="00C631AB" w:rsidRDefault="005524D1">
      <w:pPr>
        <w:rPr>
          <w:sz w:val="22"/>
          <w:szCs w:val="22"/>
        </w:rPr>
      </w:pPr>
      <w:bookmarkStart w:id="0" w:name="_GoBack"/>
      <w:bookmarkEnd w:id="0"/>
    </w:p>
    <w:sectPr w:rsidR="005524D1" w:rsidRPr="00C631AB" w:rsidSect="002038EB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428F2"/>
    <w:multiLevelType w:val="multilevel"/>
    <w:tmpl w:val="2F982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CC7E1D"/>
    <w:multiLevelType w:val="hybridMultilevel"/>
    <w:tmpl w:val="F89863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8FB"/>
    <w:rsid w:val="00026754"/>
    <w:rsid w:val="00030401"/>
    <w:rsid w:val="00040E09"/>
    <w:rsid w:val="000517FF"/>
    <w:rsid w:val="00056247"/>
    <w:rsid w:val="000860DD"/>
    <w:rsid w:val="000A302B"/>
    <w:rsid w:val="000C271D"/>
    <w:rsid w:val="000D351B"/>
    <w:rsid w:val="00140E11"/>
    <w:rsid w:val="0015246A"/>
    <w:rsid w:val="00172682"/>
    <w:rsid w:val="00172C80"/>
    <w:rsid w:val="00175619"/>
    <w:rsid w:val="00175B2C"/>
    <w:rsid w:val="00181DA7"/>
    <w:rsid w:val="0018686F"/>
    <w:rsid w:val="001B4879"/>
    <w:rsid w:val="001F028D"/>
    <w:rsid w:val="001F068C"/>
    <w:rsid w:val="001F0D0F"/>
    <w:rsid w:val="002038EB"/>
    <w:rsid w:val="00216BBE"/>
    <w:rsid w:val="002409EC"/>
    <w:rsid w:val="00251B1C"/>
    <w:rsid w:val="00254CAC"/>
    <w:rsid w:val="00262BA8"/>
    <w:rsid w:val="00266ABE"/>
    <w:rsid w:val="00276CF2"/>
    <w:rsid w:val="002809FC"/>
    <w:rsid w:val="00287701"/>
    <w:rsid w:val="00291426"/>
    <w:rsid w:val="002A1962"/>
    <w:rsid w:val="002D4864"/>
    <w:rsid w:val="002E5A95"/>
    <w:rsid w:val="002F3B60"/>
    <w:rsid w:val="003067F1"/>
    <w:rsid w:val="00311918"/>
    <w:rsid w:val="003400D0"/>
    <w:rsid w:val="0034459B"/>
    <w:rsid w:val="003633E9"/>
    <w:rsid w:val="0037459E"/>
    <w:rsid w:val="00387570"/>
    <w:rsid w:val="00393EEF"/>
    <w:rsid w:val="003970B0"/>
    <w:rsid w:val="003B11D5"/>
    <w:rsid w:val="004016C7"/>
    <w:rsid w:val="00411AB8"/>
    <w:rsid w:val="00412E8F"/>
    <w:rsid w:val="00422388"/>
    <w:rsid w:val="00432696"/>
    <w:rsid w:val="00437BBA"/>
    <w:rsid w:val="0044531F"/>
    <w:rsid w:val="0045390A"/>
    <w:rsid w:val="00466828"/>
    <w:rsid w:val="004668CE"/>
    <w:rsid w:val="004900B8"/>
    <w:rsid w:val="004B1A9D"/>
    <w:rsid w:val="004B2D0E"/>
    <w:rsid w:val="004B3FF4"/>
    <w:rsid w:val="004C1EEF"/>
    <w:rsid w:val="004C5128"/>
    <w:rsid w:val="004C6FE6"/>
    <w:rsid w:val="004F34B7"/>
    <w:rsid w:val="005064DA"/>
    <w:rsid w:val="00506F5E"/>
    <w:rsid w:val="00520A3E"/>
    <w:rsid w:val="00527F21"/>
    <w:rsid w:val="005466BC"/>
    <w:rsid w:val="00550120"/>
    <w:rsid w:val="005524D1"/>
    <w:rsid w:val="00595754"/>
    <w:rsid w:val="005A7C40"/>
    <w:rsid w:val="005B4FF5"/>
    <w:rsid w:val="005C148B"/>
    <w:rsid w:val="005E1935"/>
    <w:rsid w:val="006006AA"/>
    <w:rsid w:val="006258DA"/>
    <w:rsid w:val="00653FC8"/>
    <w:rsid w:val="00677904"/>
    <w:rsid w:val="006B36B3"/>
    <w:rsid w:val="006B6CE6"/>
    <w:rsid w:val="006D702C"/>
    <w:rsid w:val="006E4C7C"/>
    <w:rsid w:val="006F02DB"/>
    <w:rsid w:val="00723CA9"/>
    <w:rsid w:val="00734EF2"/>
    <w:rsid w:val="0076174A"/>
    <w:rsid w:val="00762442"/>
    <w:rsid w:val="00773829"/>
    <w:rsid w:val="00794DC4"/>
    <w:rsid w:val="007C4C43"/>
    <w:rsid w:val="007F0919"/>
    <w:rsid w:val="00802150"/>
    <w:rsid w:val="00815C77"/>
    <w:rsid w:val="008258E4"/>
    <w:rsid w:val="008818D4"/>
    <w:rsid w:val="00894BA6"/>
    <w:rsid w:val="00897312"/>
    <w:rsid w:val="008A3020"/>
    <w:rsid w:val="008C420C"/>
    <w:rsid w:val="008D76C8"/>
    <w:rsid w:val="008E676C"/>
    <w:rsid w:val="00921231"/>
    <w:rsid w:val="009240A9"/>
    <w:rsid w:val="00935859"/>
    <w:rsid w:val="00944588"/>
    <w:rsid w:val="00946598"/>
    <w:rsid w:val="00954CAC"/>
    <w:rsid w:val="00966BBC"/>
    <w:rsid w:val="0097106C"/>
    <w:rsid w:val="0097241D"/>
    <w:rsid w:val="00975F1E"/>
    <w:rsid w:val="009800AC"/>
    <w:rsid w:val="00981176"/>
    <w:rsid w:val="009839D2"/>
    <w:rsid w:val="009C3060"/>
    <w:rsid w:val="00A23779"/>
    <w:rsid w:val="00A440A5"/>
    <w:rsid w:val="00A47237"/>
    <w:rsid w:val="00A53DE9"/>
    <w:rsid w:val="00A5595F"/>
    <w:rsid w:val="00A71763"/>
    <w:rsid w:val="00A75D81"/>
    <w:rsid w:val="00A76410"/>
    <w:rsid w:val="00A93382"/>
    <w:rsid w:val="00AA183D"/>
    <w:rsid w:val="00AA1C9B"/>
    <w:rsid w:val="00AA3AC6"/>
    <w:rsid w:val="00AA5EDA"/>
    <w:rsid w:val="00AB4482"/>
    <w:rsid w:val="00AB6265"/>
    <w:rsid w:val="00AD11B0"/>
    <w:rsid w:val="00B03E30"/>
    <w:rsid w:val="00B235B1"/>
    <w:rsid w:val="00B247F7"/>
    <w:rsid w:val="00B26FB3"/>
    <w:rsid w:val="00B3453D"/>
    <w:rsid w:val="00B57DD8"/>
    <w:rsid w:val="00B67C21"/>
    <w:rsid w:val="00B72179"/>
    <w:rsid w:val="00B94155"/>
    <w:rsid w:val="00B97FCA"/>
    <w:rsid w:val="00BA046A"/>
    <w:rsid w:val="00BA58D1"/>
    <w:rsid w:val="00BB6853"/>
    <w:rsid w:val="00BC1549"/>
    <w:rsid w:val="00BC337C"/>
    <w:rsid w:val="00BD168C"/>
    <w:rsid w:val="00BD6A6A"/>
    <w:rsid w:val="00BF494E"/>
    <w:rsid w:val="00C167A5"/>
    <w:rsid w:val="00C264A1"/>
    <w:rsid w:val="00C3635F"/>
    <w:rsid w:val="00C449D8"/>
    <w:rsid w:val="00C631AB"/>
    <w:rsid w:val="00C8741C"/>
    <w:rsid w:val="00C877AC"/>
    <w:rsid w:val="00CA47E9"/>
    <w:rsid w:val="00CB3790"/>
    <w:rsid w:val="00CD3D61"/>
    <w:rsid w:val="00CE23AB"/>
    <w:rsid w:val="00CF21E8"/>
    <w:rsid w:val="00D07C31"/>
    <w:rsid w:val="00D13C0C"/>
    <w:rsid w:val="00D17739"/>
    <w:rsid w:val="00D252F9"/>
    <w:rsid w:val="00D367B1"/>
    <w:rsid w:val="00D36AF3"/>
    <w:rsid w:val="00D371E0"/>
    <w:rsid w:val="00D86CFE"/>
    <w:rsid w:val="00DB69F8"/>
    <w:rsid w:val="00DC4197"/>
    <w:rsid w:val="00DD3224"/>
    <w:rsid w:val="00DE2F8C"/>
    <w:rsid w:val="00DF24E4"/>
    <w:rsid w:val="00E0093B"/>
    <w:rsid w:val="00E277E3"/>
    <w:rsid w:val="00E359EA"/>
    <w:rsid w:val="00E452BE"/>
    <w:rsid w:val="00E56BC9"/>
    <w:rsid w:val="00E76F5E"/>
    <w:rsid w:val="00E84DE3"/>
    <w:rsid w:val="00E97BC7"/>
    <w:rsid w:val="00ED1072"/>
    <w:rsid w:val="00ED387F"/>
    <w:rsid w:val="00EE7119"/>
    <w:rsid w:val="00EF77D2"/>
    <w:rsid w:val="00F448D9"/>
    <w:rsid w:val="00F47AA3"/>
    <w:rsid w:val="00F5487D"/>
    <w:rsid w:val="00F559B5"/>
    <w:rsid w:val="00F63AC1"/>
    <w:rsid w:val="00F660FD"/>
    <w:rsid w:val="00F73C78"/>
    <w:rsid w:val="00F8376B"/>
    <w:rsid w:val="00F858FB"/>
    <w:rsid w:val="00F92A26"/>
    <w:rsid w:val="00F9568F"/>
    <w:rsid w:val="00FA189D"/>
    <w:rsid w:val="00FB5C91"/>
    <w:rsid w:val="00FD15E6"/>
    <w:rsid w:val="00FF1BAF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6FAC9"/>
  <w15:docId w15:val="{F9EFA480-2238-498B-BD8E-861A33D7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8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85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F858FB"/>
    <w:pPr>
      <w:tabs>
        <w:tab w:val="num" w:pos="0"/>
      </w:tabs>
      <w:suppressAutoHyphens/>
      <w:spacing w:before="240" w:after="60"/>
      <w:outlineLvl w:val="5"/>
    </w:pPr>
    <w:rPr>
      <w:b/>
      <w:bCs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858F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F858FB"/>
    <w:rPr>
      <w:rFonts w:ascii="Times New Roman" w:eastAsia="Times New Roman" w:hAnsi="Times New Roman" w:cs="Times New Roman"/>
      <w:b/>
      <w:bCs/>
      <w:lang w:eastAsia="ar-SA"/>
    </w:rPr>
  </w:style>
  <w:style w:type="paragraph" w:styleId="a3">
    <w:name w:val="Normal (Web)"/>
    <w:basedOn w:val="a"/>
    <w:uiPriority w:val="99"/>
    <w:semiHidden/>
    <w:unhideWhenUsed/>
    <w:rsid w:val="00F858FB"/>
    <w:pPr>
      <w:spacing w:before="100" w:beforeAutospacing="1" w:after="100" w:afterAutospacing="1"/>
    </w:pPr>
  </w:style>
  <w:style w:type="paragraph" w:styleId="a4">
    <w:name w:val="Plain Text"/>
    <w:basedOn w:val="a"/>
    <w:link w:val="a5"/>
    <w:uiPriority w:val="99"/>
    <w:semiHidden/>
    <w:unhideWhenUsed/>
    <w:rsid w:val="00F858FB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semiHidden/>
    <w:rsid w:val="00F858F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858FB"/>
    <w:pPr>
      <w:suppressAutoHyphens/>
      <w:ind w:left="720"/>
      <w:contextualSpacing/>
    </w:pPr>
    <w:rPr>
      <w:lang w:eastAsia="ar-SA"/>
    </w:rPr>
  </w:style>
  <w:style w:type="character" w:customStyle="1" w:styleId="21">
    <w:name w:val="Основной текст (2)"/>
    <w:basedOn w:val="a0"/>
    <w:rsid w:val="00F858F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3">
    <w:name w:val="Заголовок №3"/>
    <w:basedOn w:val="a0"/>
    <w:rsid w:val="00F858FB"/>
    <w:rPr>
      <w:rFonts w:ascii="Trebuchet MS" w:eastAsia="Trebuchet MS" w:hAnsi="Trebuchet MS" w:cs="Trebuchet MS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4">
    <w:name w:val="Основной текст (14)"/>
    <w:basedOn w:val="a0"/>
    <w:rsid w:val="00FA189D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9">
    <w:name w:val="Основной текст (2) + 9"/>
    <w:aliases w:val="5 pt,Не полужирный"/>
    <w:basedOn w:val="a0"/>
    <w:rsid w:val="0038757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table" w:styleId="a7">
    <w:name w:val="Table Grid"/>
    <w:basedOn w:val="a1"/>
    <w:uiPriority w:val="59"/>
    <w:rsid w:val="00794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_"/>
    <w:basedOn w:val="a0"/>
    <w:locked/>
    <w:rsid w:val="00276CF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Не полужирный"/>
    <w:aliases w:val="Курсив,Основной текст (12) + 11 pt"/>
    <w:basedOn w:val="a0"/>
    <w:rsid w:val="004B2D0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12">
    <w:name w:val="Основной текст (12)"/>
    <w:basedOn w:val="a0"/>
    <w:rsid w:val="004B2D0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2038E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38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1917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Svetik</dc:creator>
  <cp:lastModifiedBy>Учитель</cp:lastModifiedBy>
  <cp:revision>4</cp:revision>
  <cp:lastPrinted>2020-09-22T10:38:00Z</cp:lastPrinted>
  <dcterms:created xsi:type="dcterms:W3CDTF">2017-09-09T22:42:00Z</dcterms:created>
  <dcterms:modified xsi:type="dcterms:W3CDTF">2020-09-22T10:39:00Z</dcterms:modified>
</cp:coreProperties>
</file>